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RUTA DE APRENDIZAJE A DISTANCIA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ANTONIA HIDALGO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5º BÁSICO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LENGUAJE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155"/>
        <w:gridCol w:w="3540"/>
        <w:gridCol w:w="1965"/>
        <w:gridCol w:w="3035"/>
        <w:tblGridChange w:id="0">
          <w:tblGrid>
            <w:gridCol w:w="4673"/>
            <w:gridCol w:w="1155"/>
            <w:gridCol w:w="3540"/>
            <w:gridCol w:w="1965"/>
            <w:gridCol w:w="303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OA 4: Profundizar su comprensión de las narraciones leídas: extrayendo información explícita e implícita; determinando las consecuencias de hechos o acciones; describiendo y comparando a los personajes; describiendo los diferentes ambientes que aparecen en un texto; reconociendo el problema y la solución en una narración; expresando opiniones fundamentadas sobre actitudes y acciones de los personajes; comparando diferentes textos escritos por un mismo autor.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5 - 9 Abril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PPT con actividades publicadas en classroom el día anterior.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Texto estudiante y Cuaderno asignatura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Contestan, oralmente o por escrito, preguntas que aluden a información implícita del texto.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Comparan personajes de diferentes textos en organizadores gráficos, redacciones o comentarios, señalando en qué se parecen y qué diferencias son significativas.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Expresan una postura frente a un hecho, una acción o una actitud de un personaje del texto leído.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5 Abril: 11:55 - 13:15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7 Abril: 9:35 - 10:55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8 Abril: 9:35 - 10:55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9 Abril: 9:35 - 10:55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Mackarena Contreras </w:t>
        <w:tab/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quinto básico 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MATEMÁTICA</w:t>
      </w:r>
    </w:p>
    <w:tbl>
      <w:tblPr>
        <w:tblStyle w:val="Table2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OA 3 Demostrar que comprenden la adición y la sustracción de números hasta 1 000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OA 16 Determinar las vistas de figuras 3D, desde el frente, desde el lado y desde arriba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05/04 al 09/04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-Aplicar el algoritmo de la adición y de la sustracción en la resolución de problemas rutinarios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-Aplicar el algoritmo de la adición y de la sustracción en la resolución de problemas monetarios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-Resolver problemas rutinarios y no rutinarios que involucran adiciones y sustracciones de más de dos números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-Identificar vértices, aristas y caras en modelos o dibujos de figuras 3D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wasap (fotografías) 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textos escolares 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pizarra interactiva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lunes 05/04 de  09:35 a 10:55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martes 06/04 de 11:15 a 12:35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de 11:55 a 13:15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viernes 09/04 de 11:15 a 11:55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Paula Antonia Sepúlveda Millán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5° Básico</w:t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INGLÉS</w:t>
      </w:r>
    </w:p>
    <w:tbl>
      <w:tblPr>
        <w:tblStyle w:val="Table3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“Greetings”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reproducir y /o repetir chants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copiar en cuaderno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Lunes 22  Marzo de 11:55 a 11:55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5.5468750000002" w:hRule="atLeast"/>
        </w:trP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“Personal Information”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29 Mar al 01 Abr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reproducir y /o repetir chants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copiar en cuaderno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Lunes 29 Marzo de 11:55 a 11:55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“describing people, objects at school, colors”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reproducir y /o repetir chants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copiar en cuaderno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Lunes 05 Abril  de 11:55 a 11:55</w:t>
            </w:r>
          </w:p>
        </w:tc>
      </w:tr>
    </w:tbl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CARLA MAC-IVER MORALES </w:t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5 AÑO BÁSICO</w:t>
      </w:r>
    </w:p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HISTORIA</w:t>
      </w:r>
    </w:p>
    <w:tbl>
      <w:tblPr>
        <w:tblStyle w:val="Table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B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O.A.: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4, 8, 9 y 11 nivel 1 año 2020. Conocer los aprendizajes que tienen los estudiantes de 5 año básico al inicio del año escolar 2021, considerando los Objetivos de Aprendizajes priorizados en la asignatura de Historia, Geografía y Ciencias Sociales.</w:t>
            </w:r>
          </w:p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4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Analizar y comparar las principales características de las civilizaciones americanas (mayas, aztecas e incas).</w:t>
            </w:r>
          </w:p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18/03</w:t>
            </w:r>
          </w:p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25/03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Rendir evaluación diagnóstica de manera híbrida (presencial y online) considerando los Objetivos de Aprendizaje priorizados, 2020, nivel 1.</w:t>
            </w:r>
          </w:p>
          <w:p w:rsidR="00000000" w:rsidDel="00000000" w:rsidP="00000000" w:rsidRDefault="00000000" w:rsidRPr="00000000" w14:paraId="000000C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Realizar comparación de áreas geográficas de cada civilización e infieren la influencia del espacio en el desarrollo de culturas.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entre 11:55 y 12:35</w:t>
            </w:r>
          </w:p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entre 11:55 y 12:35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Adriana Azúa Henríquez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5° año básico</w:t>
      </w:r>
    </w:p>
    <w:p w:rsidR="00000000" w:rsidDel="00000000" w:rsidP="00000000" w:rsidRDefault="00000000" w:rsidRPr="00000000" w14:paraId="000000F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CIENCIAS NATURALES</w:t>
      </w:r>
    </w:p>
    <w:tbl>
      <w:tblPr>
        <w:tblStyle w:val="Table5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(O.A.6): Explicar, con apoyo de modelos, el movimiento del cuerpo, considerando la acción coordinada de músculos, huesos, tendones y articulación (ejemplo: brazo y pierna), y describir los beneficios de la actividad física para el sistema musculoesquelético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15 AL 19 de marzo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Identificar estructuras del cuerpo   humano que participan en el movimiento como articulaciones, músculos, tendones  a través de la observación de imagen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miércoles 11:15 a 11:55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/>
          <w:p w:rsidR="00000000" w:rsidDel="00000000" w:rsidP="00000000" w:rsidRDefault="00000000" w:rsidRPr="00000000" w14:paraId="000001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(O.A.11)Medir la masa, el volumen y la temperatura de la materia (en estados sólido, líquido y gaseoso), utilizando instrumentos y unidades de medida apropiados.</w:t>
            </w:r>
          </w:p>
          <w:p w:rsidR="00000000" w:rsidDel="00000000" w:rsidP="00000000" w:rsidRDefault="00000000" w:rsidRPr="00000000" w14:paraId="000001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(O.A.12)(Demostrar, por medio de la investigación experimental, los efectos de la aplicación de fuerzas sobre objetos, considerando cambios en la forma, la rapidez y la dirección del movimiento, entre otros.</w:t>
            </w:r>
          </w:p>
          <w:p w:rsidR="00000000" w:rsidDel="00000000" w:rsidP="00000000" w:rsidRDefault="00000000" w:rsidRPr="00000000" w14:paraId="000001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marzo.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29 de marzo al 2 de abril.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Medir volumen en estado líquido con elementos cotidianos como tazas, botellas etc. medir masa  de algunos objetos cotidianos y comparan sus medidas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Explicar y dar ejemplos sobre el efecto de las fuerzas en la dirección y la rapidez de los cuerpos.</w:t>
            </w:r>
          </w:p>
          <w:p w:rsidR="00000000" w:rsidDel="00000000" w:rsidP="00000000" w:rsidRDefault="00000000" w:rsidRPr="00000000" w14:paraId="000001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Dar ejemplos donde se aplican fuerzas a diversos cuerpos del entorno y explican sus efectos.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wasap 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miércoles 11:15 a 11:55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miércoles 11:15 a 11:55</w:t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</w:t>
      </w:r>
    </w:p>
    <w:p w:rsidR="00000000" w:rsidDel="00000000" w:rsidP="00000000" w:rsidRDefault="00000000" w:rsidRPr="00000000" w14:paraId="000001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TECNOLOGÍA</w:t>
      </w:r>
    </w:p>
    <w:tbl>
      <w:tblPr>
        <w:tblStyle w:val="Table6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CARLOS TRONCOSO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5° AÑO</w:t>
      </w:r>
    </w:p>
    <w:p w:rsidR="00000000" w:rsidDel="00000000" w:rsidP="00000000" w:rsidRDefault="00000000" w:rsidRPr="00000000" w14:paraId="0000015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MUSICA</w:t>
      </w:r>
    </w:p>
    <w:tbl>
      <w:tblPr>
        <w:tblStyle w:val="Table7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5B">
            <w:pPr>
              <w:widowControl w:val="0"/>
              <w:spacing w:line="256.8" w:lineRule="auto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A 4: CANTAR AL UNÍSONO Y A MÁS VOCES Y TOCAR INSTRUMENTOS DE PERCUSIÓN, MELÓDICOS (METALÓFONO, FLAUTA DULCE U OTROS) Y/O ARMÓNICOS (GUITARRA, TECLADO, OTROS).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29-03-2021</w:t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01-04-2021</w:t>
            </w:r>
          </w:p>
        </w:tc>
        <w:tc>
          <w:tcPr/>
          <w:p w:rsidR="00000000" w:rsidDel="00000000" w:rsidP="00000000" w:rsidRDefault="00000000" w:rsidRPr="00000000" w14:paraId="0000015E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Cada alumno elige una o más palabras y describe en forma escrita en el cuaderno la sensación que le produce su sonoridad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Jueves, 1 de abril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color w:val="3c4043"/>
                    <w:sz w:val="21"/>
                    <w:szCs w:val="21"/>
                    <w:highlight w:val="white"/>
                    <w:rtl w:val="0"/>
                  </w:rPr>
                  <w:t xml:space="preserve">⋅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11:15am – 12:15pm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</w:t>
      </w:r>
    </w:p>
    <w:p w:rsidR="00000000" w:rsidDel="00000000" w:rsidP="00000000" w:rsidRDefault="00000000" w:rsidRPr="00000000" w14:paraId="000001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EDUCACIÓN FISICA</w:t>
      </w:r>
    </w:p>
    <w:tbl>
      <w:tblPr>
        <w:tblStyle w:val="Table8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ANTONIA HIDALGO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5º BÁSICO</w:t>
      </w:r>
    </w:p>
    <w:p w:rsidR="00000000" w:rsidDel="00000000" w:rsidP="00000000" w:rsidRDefault="00000000" w:rsidRPr="00000000" w14:paraId="0000018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COMPRENSIÓN LECTURA</w:t>
      </w:r>
    </w:p>
    <w:tbl>
      <w:tblPr>
        <w:tblStyle w:val="Table9"/>
        <w:tblW w:w="143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260"/>
        <w:gridCol w:w="3300"/>
        <w:gridCol w:w="1815"/>
        <w:gridCol w:w="3318"/>
        <w:tblGridChange w:id="0">
          <w:tblGrid>
            <w:gridCol w:w="4673"/>
            <w:gridCol w:w="1260"/>
            <w:gridCol w:w="3300"/>
            <w:gridCol w:w="1815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8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93">
            <w:pPr>
              <w:spacing w:before="200" w:line="21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OA: 4: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Analizar aspectos relevantes de narraciones leídas para profundizar su comprensión: interpretando el lenguaje figurado presente en el texto; expresando opiniones sobre las actitudes y acciones de los personajes y fundamentándolas con ejemplos del texto; determinando las consecuencias de hechos o acciones; describiendo el ambiente y las costumbres representadas en el texto; explicando las características físicas y sicológicas de los personajes que son relevantes para el desarrollo de la historia; comparando textos de autores diferentes y justificando su preferencia por alguno.</w:t>
            </w:r>
          </w:p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5 - 9 Abril</w:t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PPT publicado en classroom el día anterior</w:t>
            </w:r>
          </w:p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Cuaderno de comprensión lectora</w:t>
            </w:r>
          </w:p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Lectura y preguntas con estrategias para extracción de información en poemas</w:t>
            </w:r>
          </w:p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Explican, oralmente o por escrito, expresiones de un texto leído que usen lenguaje figurado.</w:t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19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6 Abril: 12:35 - 13:15</w:t>
            </w:r>
          </w:p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9 Abril: 11:15 - 11:55</w:t>
            </w:r>
          </w:p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wentieth Century"/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aQ2e9s9flS25w8tiWt+a9m62Nw==">AMUW2mXYfuN3wxrrnr8A98GP9NYIxu7EakvIpEOJKpyv282uBLtG/l7iLq3epF2Sm6cj1A7IYNMs63kzWI3WmBbDORUeRQCWDzsyTeQj4bx1UemalOOd8CgMskX9fd2vSzOh3U/pMCqGEfbV2OsAQrHHj2zZ62ptPg==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