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OCENTE:      Maria Eugenia Andrade Holuigue</w:t>
        <w:tab/>
        <w:tab/>
        <w:tab/>
        <w:tab/>
        <w:t xml:space="preserve">                                                         CURSO: kinder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5"/>
        <w:gridCol w:w="1545"/>
        <w:gridCol w:w="2505"/>
        <w:gridCol w:w="2190"/>
        <w:gridCol w:w="2835"/>
        <w:tblGridChange w:id="0">
          <w:tblGrid>
            <w:gridCol w:w="5295"/>
            <w:gridCol w:w="1545"/>
            <w:gridCol w:w="2505"/>
            <w:gridCol w:w="2190"/>
            <w:gridCol w:w="2835"/>
          </w:tblGrid>
        </w:tblGridChange>
      </w:tblGrid>
      <w:tr>
        <w:trPr>
          <w:trHeight w:val="550.95703125" w:hRule="atLeast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identificar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sílaba inicial de palabras significativas, vocales.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9:35 hrs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 ,explica el significado de una palabra nueva, ejemplo incluyendo la palabra.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9:35 hrs.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8.4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9:35 hrs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Maria Eugenia Andrade Holuigue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3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3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NUCLEO:     PENSAMIENTO MATEMÁTICO</w:t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2865"/>
        <w:gridCol w:w="1860"/>
        <w:gridCol w:w="2775"/>
        <w:tblGridChange w:id="0">
          <w:tblGrid>
            <w:gridCol w:w="5265"/>
            <w:gridCol w:w="1605"/>
            <w:gridCol w:w="2865"/>
            <w:gridCol w:w="1860"/>
            <w:gridCol w:w="277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material concreto, con palos de helados  de colores, ritmos de palmas y piernas,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10:30 hrs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 10:30 hrs.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 10:30 hrs.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para comparar objetos según semejanzas y diferencias con material concreto. palos de helados de colores, tapas de botellas,lápices u otros 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 10:30 hrs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 10:30 hrs.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  Paula Sepulveda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6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  (INGLÉS)</w:t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620"/>
        <w:gridCol w:w="2850"/>
        <w:gridCol w:w="1965"/>
        <w:gridCol w:w="2655"/>
        <w:tblGridChange w:id="0">
          <w:tblGrid>
            <w:gridCol w:w="5280"/>
            <w:gridCol w:w="1620"/>
            <w:gridCol w:w="2850"/>
            <w:gridCol w:w="1965"/>
            <w:gridCol w:w="265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8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COMPRENSIÓN DEL ENTORNO SOCIOCULTURAL (HISTORIA)</w:t>
      </w:r>
    </w:p>
    <w:p w:rsidR="00000000" w:rsidDel="00000000" w:rsidP="00000000" w:rsidRDefault="00000000" w:rsidRPr="00000000" w14:paraId="0000008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4.-Formular interpretaciones respecto de las necesidades y situaciones que dieron origen a creaciones e inventos, tales como: refrigerador, radio, avión, naves espaciales, cámara fotográfica, entre otros.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necesidades y motivaron para la creación de ciertos inventos. Asociar objetos con un invento . RULETA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9:35 hrs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9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9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EXPLORACIÓN DEL ENTORNO NATURAL (CIENCIAS)</w:t>
      </w:r>
    </w:p>
    <w:p w:rsidR="00000000" w:rsidDel="00000000" w:rsidP="00000000" w:rsidRDefault="00000000" w:rsidRPr="00000000" w14:paraId="0000009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las condiciones que caracterizan los ambientes saludables, tales como: aire y agua limpia, combustión natural, reciclaje, reutilización y reducción de basura, tomando conciencia progresiva de cómo estas contribuyen a su salud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Protocolos de covid ,observar y reconocer ambientes libres de contaminación o contaminados. RULETA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9:35 hrs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Waldo Gonzalez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A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  :  DESARROLLO PERSONAL Y SOCIAL    </w:t>
      </w:r>
    </w:p>
    <w:p w:rsidR="00000000" w:rsidDel="00000000" w:rsidP="00000000" w:rsidRDefault="00000000" w:rsidRPr="00000000" w14:paraId="000000A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 :   CORPORALIDAD Y MOVIMIENTO( EDUCACIÓN FÍSICA)</w:t>
      </w:r>
    </w:p>
    <w:p w:rsidR="00000000" w:rsidDel="00000000" w:rsidP="00000000" w:rsidRDefault="00000000" w:rsidRPr="00000000" w14:paraId="000000A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0B9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heading=h.skw8axwrmhmy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Wu Qin Xi, ejercicios localizados con cada una de sus extremidades. Contención y relajación.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11:30 hrs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11:30 hrs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11:30 hrs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11:30 hrs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11:30 hrs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++++++++++++++++++++++++++++++++++++++++++++++++++++++++++++++++++++++++++++++++++++++++++++++++++++++++++++++++++++++++++++++++</w:t>
      </w:r>
    </w:p>
    <w:p w:rsidR="00000000" w:rsidDel="00000000" w:rsidP="00000000" w:rsidRDefault="00000000" w:rsidRPr="00000000" w14:paraId="000000C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OCENTE:      Maria Eugenia Andrade Holuigue</w:t>
        <w:tab/>
        <w:tab/>
        <w:tab/>
        <w:tab/>
        <w:t xml:space="preserve">                                                         CURSO: kinder</w:t>
      </w:r>
    </w:p>
    <w:p w:rsidR="00000000" w:rsidDel="00000000" w:rsidP="00000000" w:rsidRDefault="00000000" w:rsidRPr="00000000" w14:paraId="000000C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NÚCLEO:        LENGUAJE VERBAL</w:t>
      </w:r>
      <w:r w:rsidDel="00000000" w:rsidR="00000000" w:rsidRPr="00000000">
        <w:rPr>
          <w:rtl w:val="0"/>
        </w:rPr>
      </w:r>
    </w:p>
    <w:tbl>
      <w:tblPr>
        <w:tblStyle w:val="Table7"/>
        <w:tblW w:w="141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1860"/>
        <w:gridCol w:w="2835"/>
        <w:gridCol w:w="1845"/>
        <w:gridCol w:w="2550"/>
        <w:tblGridChange w:id="0">
          <w:tblGrid>
            <w:gridCol w:w="5085"/>
            <w:gridCol w:w="1860"/>
            <w:gridCol w:w="2835"/>
            <w:gridCol w:w="1845"/>
            <w:gridCol w:w="2550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0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D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identificar cosas con la sílaba inicial vocales A y E.  Dibujar.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16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explica el significado de una palabra nueva, ejemplo incluyendo la palabra.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E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2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9:35 hrs.</w:t>
            </w:r>
          </w:p>
        </w:tc>
      </w:tr>
      <w:tr>
        <w:trPr>
          <w:trHeight w:val="1423.891601562499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E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,responde a preguntas.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E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12 de abril 9:35 hrs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8.-Representar gráficamente algunos trazos, letras, signos, palabras significativas y mensajes simples legibles, utilizando diferentes recursos y soportes en situaciones auténticas.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Copiar y/o completar ejercicios de grafomotricidad, realizando trazos (rectos, curvos y mixtos), en soportes de distintos tamaños y materiales.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  12:15 hrs</w:t>
            </w:r>
          </w:p>
          <w:p w:rsidR="00000000" w:rsidDel="00000000" w:rsidP="00000000" w:rsidRDefault="00000000" w:rsidRPr="00000000" w14:paraId="000000F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12:15 hrs</w:t>
            </w:r>
          </w:p>
          <w:p w:rsidR="00000000" w:rsidDel="00000000" w:rsidP="00000000" w:rsidRDefault="00000000" w:rsidRPr="00000000" w14:paraId="000000F6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12:15 hrs</w:t>
            </w:r>
          </w:p>
          <w:p w:rsidR="00000000" w:rsidDel="00000000" w:rsidP="00000000" w:rsidRDefault="00000000" w:rsidRPr="00000000" w14:paraId="000000F7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12:15 hrs</w:t>
            </w:r>
          </w:p>
          <w:p w:rsidR="00000000" w:rsidDel="00000000" w:rsidP="00000000" w:rsidRDefault="00000000" w:rsidRPr="00000000" w14:paraId="000000F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12:15 hrs</w:t>
            </w:r>
          </w:p>
          <w:p w:rsidR="00000000" w:rsidDel="00000000" w:rsidP="00000000" w:rsidRDefault="00000000" w:rsidRPr="00000000" w14:paraId="000000F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Maria Eugenia Andrade Holuigue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F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F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NUCLEO:     PENSAMIENTO MATEMÁTICO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2865"/>
        <w:gridCol w:w="1860"/>
        <w:gridCol w:w="2775"/>
        <w:tblGridChange w:id="0">
          <w:tblGrid>
            <w:gridCol w:w="5265"/>
            <w:gridCol w:w="1605"/>
            <w:gridCol w:w="2865"/>
            <w:gridCol w:w="1860"/>
            <w:gridCol w:w="277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06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material concreto, con palos de helados de colores, ritmos de palmas y piernas,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9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A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10:30 hrs</w:t>
            </w:r>
          </w:p>
          <w:p w:rsidR="00000000" w:rsidDel="00000000" w:rsidP="00000000" w:rsidRDefault="00000000" w:rsidRPr="00000000" w14:paraId="0000010C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10:30 hrs.</w:t>
            </w:r>
          </w:p>
          <w:p w:rsidR="00000000" w:rsidDel="00000000" w:rsidP="00000000" w:rsidRDefault="00000000" w:rsidRPr="00000000" w14:paraId="0000010D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10:30 hrs.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 Emplear los números, para contar, identificar, cuantificar y comparar cantidades hasta el 20 e indicar orden o posición de algunos elementos en situaciones cotidianas o juegos.    </w:t>
              <w:tab/>
              <w:t xml:space="preserve">    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10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objetos, cuenta de 1 en 1, desde el 1 hasta el 10 y viceversa, en juegos, con material concreto. palos de helados de colores, tapas de botellas, lápices u otros.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13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4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10:30 hrs</w:t>
            </w:r>
          </w:p>
          <w:p w:rsidR="00000000" w:rsidDel="00000000" w:rsidP="00000000" w:rsidRDefault="00000000" w:rsidRPr="00000000" w14:paraId="00000116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10:30 hrs.</w:t>
            </w:r>
          </w:p>
          <w:p w:rsidR="00000000" w:rsidDel="00000000" w:rsidP="00000000" w:rsidRDefault="00000000" w:rsidRPr="00000000" w14:paraId="00000117">
            <w:pPr>
              <w:spacing w:after="24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4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1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11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COMPRENSIÓN DEL ENTORNO SOCIOCULTURAL (HISTORIA)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10.- Comprender normas de protección y seguridad referidas a tránsito, incendios, inundaciones, sismos, y otras pertinentes a su contexto geográfico.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26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Recordar las normas de protección y seguridad para el bienestar de su comunidad. protocolos de covid , </w:t>
            </w:r>
            <w:r w:rsidDel="00000000" w:rsidR="00000000" w:rsidRPr="00000000">
              <w:rPr>
                <w:rtl w:val="0"/>
              </w:rPr>
              <w:t xml:space="preserve">PPT.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9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A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9:35 hrs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3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13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EXPLORACIÓN DEL ENTORNO NATURAL (CIENCIAS)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7.- Describir semejanzas y diferencias respecto a características, necesidades básicas y cambios que ocurren en el proceso de crecimiento, en personas, animales y plantas.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3C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 algunas características de personas, que crecen en distintos contextos, etapas de la vida, observar y reconocer. PPT.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3F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0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9:35 hrs</w:t>
            </w:r>
          </w:p>
        </w:tc>
      </w:tr>
    </w:tbl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Waldo Gonzalez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4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  :  DESARROLLO PERSONAL Y SOCIAL    </w:t>
      </w:r>
    </w:p>
    <w:p w:rsidR="00000000" w:rsidDel="00000000" w:rsidP="00000000" w:rsidRDefault="00000000" w:rsidRPr="00000000" w14:paraId="0000014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 :   CORPORALIDAD Y MOVIMIENTO( EDUCACIÓN FÍSICA)</w:t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</w:t>
            </w:r>
          </w:p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Wu Qin Xi ,ejercicios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localizados con cada una de sus extremidades . Contención y relajación.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 de abril 11:30 hrs</w:t>
            </w:r>
          </w:p>
          <w:p w:rsidR="00000000" w:rsidDel="00000000" w:rsidP="00000000" w:rsidRDefault="00000000" w:rsidRPr="00000000" w14:paraId="00000159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13 de abril 11:30 hrs</w:t>
            </w:r>
          </w:p>
          <w:p w:rsidR="00000000" w:rsidDel="00000000" w:rsidP="00000000" w:rsidRDefault="00000000" w:rsidRPr="00000000" w14:paraId="0000015A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14 de abril 11:30 hrs</w:t>
            </w:r>
          </w:p>
          <w:p w:rsidR="00000000" w:rsidDel="00000000" w:rsidP="00000000" w:rsidRDefault="00000000" w:rsidRPr="00000000" w14:paraId="0000015B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15 de abril 11:30 hrs</w:t>
            </w:r>
          </w:p>
          <w:p w:rsidR="00000000" w:rsidDel="00000000" w:rsidP="00000000" w:rsidRDefault="00000000" w:rsidRPr="00000000" w14:paraId="0000015C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16 de abril 11:30 hrs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  Paula Sepulveda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16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16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  (INGLÉS)</w:t>
      </w:r>
    </w:p>
    <w:tbl>
      <w:tblPr>
        <w:tblStyle w:val="Table1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620"/>
        <w:gridCol w:w="2850"/>
        <w:gridCol w:w="1965"/>
        <w:gridCol w:w="2655"/>
        <w:tblGridChange w:id="0">
          <w:tblGrid>
            <w:gridCol w:w="5280"/>
            <w:gridCol w:w="1620"/>
            <w:gridCol w:w="2850"/>
            <w:gridCol w:w="1965"/>
            <w:gridCol w:w="265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327.109375" w:hRule="atLeast"/>
        </w:trPr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qg6/aMrjEqNTrmSwZ68HpW/YQ==">AMUW2mU2/saZaXRgRapdKenIXAN0nZff5I8msQdu/Dc7DgHrzb8h4ZUQNoKPPxQVty8lVuJ+Rn6hVZAc3bgJ1X4vzdgtCO07DBemL1si2AEkfUj+2kyvIkf/3JFYU7LukiPnFsqiuQEr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