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Pamela Valenzuela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SEXTO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ASIGNATURA: LENGUAJE</w:t>
      </w:r>
      <w:r w:rsidDel="00000000" w:rsidR="00000000" w:rsidRPr="00000000">
        <w:rPr>
          <w:rtl w:val="0"/>
        </w:rPr>
      </w:r>
    </w:p>
    <w:tbl>
      <w:tblPr>
        <w:tblStyle w:val="Table1"/>
        <w:tblW w:w="14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1935"/>
        <w:gridCol w:w="3225"/>
        <w:gridCol w:w="2835"/>
        <w:gridCol w:w="3035"/>
        <w:tblGridChange w:id="0">
          <w:tblGrid>
            <w:gridCol w:w="3345"/>
            <w:gridCol w:w="1935"/>
            <w:gridCol w:w="3225"/>
            <w:gridCol w:w="283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3275.4296875000005" w:hRule="atLeast"/>
        </w:trPr>
        <w:tc>
          <w:tcPr/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 y comprender textos no literarios para ampliar su conocimiento de mundo y formarse una opiniòn</w:t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 ( La carta)</w:t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 (La carta)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1 de Abril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Realizar lectura de Biografìa de Violeta Parra y responder preguntas de comprensiòn.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Identifican a travès de ejemplos las caracerìsticas de la carta, responden preguntas sobre el contenido aprendido.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Leen diversos tipos de cartas y responden preguntas sobre lo leìdo, marcan e identifican las partes de una carta.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 : 15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11:55 a 13:15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11:55 a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Desarrollar el gusto por la lectura, leyendo habitualmente diversos textos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Leen artículos de internet para informarse, expresan opiniones y gusto por los textos leìdos.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y familiarizarse con un amplio repertorio de literatura para aumentar su conocimiento del mundo, desarrollar su imaginación y reconocer su valor social y cultural; por ejemplo: ›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poemas, cuentos folclóricos y de autor, fábulas, leyendas, mitos, novelas, historietas, otros.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 al 9 Abril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 travès de ppt, realizan lecturas de diversos tipos de textos: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Fàbula, Cuentos, Leyenda.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Realizan actividades de comprensiòn con cada uno de los textos leìdos, reflexionan y opinan ademàs del texto leìdo.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10:15 - 11:55 a 13:15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Mièrcoles: 11:55 a 13:15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18 Escribir, revisar y editar sus textos para satisfacer un propósito y transmitir sus ideas con claridad.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Escribir, revisar y editar sus textos para satisfacer un propósito y transmitir sus ideas con claridad.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escriben una invitación a la Isla, corrigen su ortografía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agregan al texto datos, adjetivos, descripciones, acortando oraciones, con el fin de que el texto resulte fluido.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practican el uso de los verbos irregulares y la tildación de los pronombres interrogativos y exclamativos.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10:15 - 11:55 a 13:15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Mièrcoles: 11:55 a 13:15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ROMINA RAMIREZ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AÑO BÁSICO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OA7 Demostrar que comprenden las fracciones propias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-Representandolas de manera concreta pictórica y simbólica.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Creando</w:t>
            </w:r>
            <w:r w:rsidDel="00000000" w:rsidR="00000000" w:rsidRPr="00000000">
              <w:rPr>
                <w:rtl w:val="0"/>
              </w:rPr>
              <w:t xml:space="preserve"> grupos de fracciones equivalentes.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-Simplificando y amplificando de manera concreta, pictórica y simbólica, de forma manual y/o con software educativo.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comparando con fracciones propias con igual y distinto denominador de manera concreta, pictórica y simbólica.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16 a 19.Marzo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22 a 26 Marzo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Representar fracciones propias en cuadrículas.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-explicar que una fracción admite distintas representaciones.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-Calcular fracciones equivalentes.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reconocer unidades.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-Comparar y ordenar fracciones propias.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Classrom 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6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OA8 </w:t>
            </w:r>
            <w:r w:rsidDel="00000000" w:rsidR="00000000" w:rsidRPr="00000000">
              <w:rPr>
                <w:rtl w:val="0"/>
              </w:rPr>
              <w:t xml:space="preserve">Demostrar que comprenden las fracciones impropias de uso común de denominadores 2, 3, 4, 5, 6, 8, 10, 12 y los números mixtos asociados: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usando material concreto y pictórico para representarlas, de manera manual y/o con software Educativo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identificando y determinando equivalencias entre fracciones impropias y números mixtos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representando estas fracciones y estos números mixtos en la recta numérica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29 de Marzo a 01 de Abril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Explican por qué las fracciones equivalentes representan la misma cantidad</w:t>
            </w:r>
          </w:p>
          <w:p w:rsidR="00000000" w:rsidDel="00000000" w:rsidP="00000000" w:rsidRDefault="00000000" w:rsidRPr="00000000" w14:paraId="00000075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Formulan una regla para desarrollar un conjunto de fracciones equivalentes.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OA6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Resolver problemas rutinarios y no rutinarios que involucren las cuatro operaciones y combinaciones de ellas: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que incluyan situaciones con dinero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usando la calculadora y el computador en ámbitos numéricos superiores al 10 000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Seleccionan y usan una estrategia para estimar la solución de un problema dado.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Identifican qué operación es necesaria para resolver un problema dado y lo resuelven.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Evalúan la solución de un problema en su enunciado.</w:t>
            </w:r>
          </w:p>
          <w:p w:rsidR="00000000" w:rsidDel="00000000" w:rsidP="00000000" w:rsidRDefault="00000000" w:rsidRPr="00000000" w14:paraId="00000089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Explican la estrategia utilizada para resolver un problema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8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3 Demostrar que comprenden la multiplicación de números naturales de dos dígitos por números naturales de dos dígitos: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estimando productos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aplicando estrategias de cálculo mental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resolviendo problemas rutinarios y no rutinarios aplicando el algoritmo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Aplican redondeo para estimar productos y emplean la calculadora para comprobar la estimación dada.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Aplican la propiedad distributiva para multiplicar números.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Usan propiedades del cálculo mental, como las propiedades conmutativa y asociativa, para multiplicar números.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6°Básico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“review last year contens”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meet (clase Híbrida)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Jueves 18 de Marzo de 12:35 a 13:15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“All about me”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*presentarse con inf pers.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su vida cotidiana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Jueves 25 de Marzo de 12:35 a 13:15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“Food and Health”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*clasificar alimentos saludables y no sal.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 clasificando alimentos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Jueves 01 de Abril  12:35 a 13:15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“Food and Health”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clasificar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Jueves 08 de Abril de 12:35 a 13:15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“Food and Health”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trabajar en texto y cuaderno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responder siguiendo modelo frente preferencias de la comida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Jueves 15 de Abril de 12:35 a 13:15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CARLA MAC-IVER MORALES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 AÑO BÁSICO. </w:t>
      </w:r>
    </w:p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 6, 9 y 14 nivel 1 año 2020. Conocer los aprendizajes que tienen los estudiantes de 6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Describir el proceso de conquista de América y Chile, incluyendo a los principales actores (Corona Española, Iglesia Católica,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  <w:p w:rsidR="00000000" w:rsidDel="00000000" w:rsidP="00000000" w:rsidRDefault="00000000" w:rsidRPr="00000000" w14:paraId="000000F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aspectos centrales de la Colonia, como la dependencia de las colonias americanas de la metrópoli, el rol de la Iglesia Católica y el surgimiento de una sociedad mestiza.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15/03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22/03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29/03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11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Secuenciar la conquista de América y con cuadro comparativo establecen rasgos comunes de las expediciones de Almagro y Valdivia, explicando la posterior fundación de ciudades.  </w:t>
            </w:r>
          </w:p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Reconocer división político-administrativa de América y la conformación de una sociedad mestiza mediante esquema.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14 Reconocer que los derechos generan deberes y responsabilidades en las personas y en el Estado, lo que, por ejemplo, se manifiesta en que: las personas deben respetar los derechos de los demás,  todas las personas deben respetar las leyes, el Estado debe asegurar que las personas puedan ejercer sus derechos (a la educación, a la protección de la salud, a la libertad de expresión, a la propiedad privada y a la igualdad ante la ley, entre otros)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05/04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12/04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en un mapa las grandes zonas naturales del país y caracterizarlas. </w:t>
            </w:r>
          </w:p>
          <w:p w:rsidR="00000000" w:rsidDel="00000000" w:rsidP="00000000" w:rsidRDefault="00000000" w:rsidRPr="00000000" w14:paraId="0000016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 argumentos sobre por qué los derechos generan deberes en las personas e instituciones. </w:t>
            </w:r>
          </w:p>
          <w:p w:rsidR="00000000" w:rsidDel="00000000" w:rsidP="00000000" w:rsidRDefault="00000000" w:rsidRPr="00000000" w14:paraId="0000016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año</w:t>
      </w:r>
    </w:p>
    <w:p w:rsidR="00000000" w:rsidDel="00000000" w:rsidP="00000000" w:rsidRDefault="00000000" w:rsidRPr="00000000" w14:paraId="000001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520.95703125" w:hRule="atLeast"/>
        </w:trPr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11)Explicar la importancia de la energía eléctrica en la vida cotidiana y proponer medidas para promover su ahorro y su uso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al 19 marzo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Registrar ejemplos que ponen en evidencia la importancia de la energía eléctrica en nuestra civilización.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 14)Investigar y explicar efectos positivos y negativos de la actividad humana en océanos, lagos, ríos, glaciares, entre otros, proponiendo acciones de protección de las reservas hídricas en Chile y comunicando sus resultados.</w:t>
            </w:r>
          </w:p>
          <w:p w:rsidR="00000000" w:rsidDel="00000000" w:rsidP="00000000" w:rsidRDefault="00000000" w:rsidRPr="00000000" w14:paraId="0000019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i(O.A. 6)investigar en diversas fuentes y comunicar los efectos nocivos que produce el cigarrillo (humo del tabaco) en el sistema respiratorio y circulatorio.</w:t>
            </w:r>
          </w:p>
          <w:p w:rsidR="00000000" w:rsidDel="00000000" w:rsidP="00000000" w:rsidRDefault="00000000" w:rsidRPr="00000000" w14:paraId="0000019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29 al 2 de abril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Clasificar y registrar las formas de contaminación más frecuentes y significativas en los mares, ríos y lagos.</w:t>
            </w:r>
          </w:p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enfermedades del sistema respiratorio y circulatorio, provocadas por el consumo de tabaco (trombosis, arritmias, infecciones respiratorias, asma, cáncer pulmonar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</w:tc>
      </w:tr>
    </w:tbl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520.95703125" w:hRule="atLeast"/>
        </w:trPr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O.A.1) Reconocer y explicar que los seres vivos están formados por una o más células y que estas se organizan en tejidos, órganos y sistemas.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Explican que todos los seres vivos, animales y plantas están constituidos por unidades estructurales llamadas células. 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mett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 AÑO</w:t>
      </w:r>
    </w:p>
    <w:p w:rsidR="00000000" w:rsidDel="00000000" w:rsidP="00000000" w:rsidRDefault="00000000" w:rsidRPr="00000000" w14:paraId="000001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Crear un objeto tecnológico con material de desecho.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04-03-2021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 "Conejo de Pascua"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Martes, 30 de marzo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10:15 – 11:15am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AÑO</w:t>
      </w:r>
    </w:p>
    <w:p w:rsidR="00000000" w:rsidDel="00000000" w:rsidP="00000000" w:rsidRDefault="00000000" w:rsidRPr="00000000" w14:paraId="000001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OA 4: Cantar al unísono y a más voces y tocar instrumentos de percusión, melódicos (metalófono, flauta dulce u otros) y/o armónicos (guitarra, teclado</w:t>
            </w:r>
            <w:r w:rsidDel="00000000" w:rsidR="00000000" w:rsidRPr="00000000">
              <w:rPr>
                <w:rFonts w:ascii="Garamond" w:cs="Garamond" w:eastAsia="Garamond" w:hAnsi="Garamond"/>
                <w:sz w:val="8"/>
                <w:szCs w:val="8"/>
                <w:rtl w:val="0"/>
              </w:rPr>
              <w:t xml:space="preserve">, otros).</w:t>
            </w:r>
            <w:r w:rsidDel="00000000" w:rsidR="00000000" w:rsidRPr="00000000">
              <w:rPr>
                <w:sz w:val="8"/>
                <w:szCs w:val="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04-03-2021</w:t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También debes cantar las dos canciones y aprendértelas y que serán evaluadas por el profesor cuando corresponda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Dibujar y pintas en tu cuaderno un paisaje colonial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Lunes, 29 de marzo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 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 xml:space="preserve">VÍCTOR MARIPANGUI RAMÍREZ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6to AÑO BÁSICO.</w:t>
      </w:r>
    </w:p>
    <w:p w:rsidR="00000000" w:rsidDel="00000000" w:rsidP="00000000" w:rsidRDefault="00000000" w:rsidRPr="00000000" w14:paraId="000002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FÍSICA</w:t>
      </w:r>
    </w:p>
    <w:tbl>
      <w:tblPr>
        <w:tblStyle w:val="Table9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60"/>
        <w:gridCol w:w="2220"/>
        <w:gridCol w:w="3318"/>
        <w:tblGridChange w:id="0">
          <w:tblGrid>
            <w:gridCol w:w="4673"/>
            <w:gridCol w:w="1701"/>
            <w:gridCol w:w="2460"/>
            <w:gridCol w:w="2220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antropométrica </w:t>
            </w:r>
          </w:p>
          <w:p w:rsidR="00000000" w:rsidDel="00000000" w:rsidP="00000000" w:rsidRDefault="00000000" w:rsidRPr="00000000" w14:paraId="00000217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O.A 1: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de Marzo al 02 de Abril.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peso, talla e IMC.</w:t>
            </w:r>
          </w:p>
          <w:p w:rsidR="00000000" w:rsidDel="00000000" w:rsidP="00000000" w:rsidRDefault="00000000" w:rsidRPr="00000000" w14:paraId="0000021A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habilidades locomotrices básicas de manipulación y locomoción en juegos deportivos.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 </w:t>
            </w:r>
          </w:p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.849609375" w:hRule="atLeast"/>
        </w:trPr>
        <w:tc>
          <w:tcPr/>
          <w:p w:rsidR="00000000" w:rsidDel="00000000" w:rsidP="00000000" w:rsidRDefault="00000000" w:rsidRPr="00000000" w14:paraId="0000021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O.A 1: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Mantienen el equilibrio en superficies en altura; por ejemplo: caminan sobre vigas, bancas o troncos fijos; andan en patineta; camina en zancos.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2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O.A 1: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Mantienen el equilibrio en superficies en altura; por ejemplo: caminan sobre vigas, bancas o troncos fijos; andan en patineta; camina en zancos.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</w:t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6º BÁSICO</w:t>
      </w:r>
    </w:p>
    <w:p w:rsidR="00000000" w:rsidDel="00000000" w:rsidP="00000000" w:rsidRDefault="00000000" w:rsidRPr="00000000" w14:paraId="000002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0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305"/>
        <w:gridCol w:w="3000"/>
        <w:gridCol w:w="2070"/>
        <w:gridCol w:w="3318"/>
        <w:tblGridChange w:id="0">
          <w:tblGrid>
            <w:gridCol w:w="4673"/>
            <w:gridCol w:w="1305"/>
            <w:gridCol w:w="3000"/>
            <w:gridCol w:w="2070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46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4 Analizar aspectos relevantes de las narraciones leídas para profundizar su comprensión: identificando las acciones principales del relato y explicando cómo influyen en el desarrollo de la historia; explicando las actitudes y reacciones de los personajes de acuerdo con sus motivaciones y las situaciones que viven; describiendo el ambiente y las costumbres representadas en el texto y explicando su influencia en las acciones del relato; relacionando el relato, si es pertinente, con la época y el lugar en que se ambienta; interpretando el lenguaje figurado presente en el texto; expresando opiniones sobre las actitudes y acciones de los personajes y fundamentándolas con ejemplos del texto; llegando a conclusiones sustentadas en la información del texto; comparando textos de autores diferentes y justificando su preferencia por alguno.</w:t>
            </w:r>
          </w:p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a través de classroom día anterior</w:t>
            </w:r>
          </w:p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Comprensión texto narrativos y análisis de actitudes de los personajes en un relato</w:t>
            </w:r>
          </w:p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Describen a los personajes de acuerdo con las actitudes que toman en el relato y sus reacciones frente a los problemas. </w:t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Explican cómo ayuda o perjudica a un personaje determinada característica.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11:15 - 11:55</w:t>
            </w:r>
          </w:p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5C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4 Analizar aspectos relevantes de las narraciones leídas para profundizar su comprensión: identificando las acciones principales del relato y explicando cómo influyen en el desarrollo de la historia; explicando las actitudes y reacciones de los personajes de acuerdo con sus motivaciones y las situaciones que viven; describiendo el ambiente y las costumbres representadas en el texto y explicando su influencia en las acciones del relato; relacionando el relato, si es pertinente, con la época y el lugar en que se ambienta; interpretando el lenguaje figurado presente en el texto; expresando opiniones sobre las actitudes y acciones de los personajes y fundamentándolas con ejemplos del texto; llegando a conclusiones sustentadas en la información del texto; comparando textos de autores diferentes y justificando su preferencia por alguno.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a través de classroom día anterior</w:t>
            </w:r>
          </w:p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•describen el ambiente y las costumbres representadas en el texto y explicando su influencia en las acciones del relato</w:t>
            </w:r>
          </w:p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11:15 - 11:55</w:t>
            </w:r>
          </w:p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 </w:t>
            </w:r>
          </w:p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ocP1J365uuNzSqXIwG15v+BEg==">AMUW2mU1+rHrHnB3SBHqLVwjhz4Ha5V6od5tT9F/A+Xx/oK+c0uX8TSzY5CKdnizkh8GFgh3qk5g03FMvf/yr9/U/Y+01/OnE3sumrcxd1vuw0OsBQ1F8tH4XC178l/ZNk9CtlIZuNC9gyw7+JFnHYUgoD2tdInaP2SSwUh2Nt2cbJOUywklLbn1Ie8UHAG8G7pgDq9rB5Y5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