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Pamela Valenzuela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SEXTO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ASIGNATURA: LENGUAJE</w:t>
      </w:r>
      <w:r w:rsidDel="00000000" w:rsidR="00000000" w:rsidRPr="00000000">
        <w:rPr>
          <w:rtl w:val="0"/>
        </w:rPr>
      </w:r>
    </w:p>
    <w:tbl>
      <w:tblPr>
        <w:tblStyle w:val="Table1"/>
        <w:tblW w:w="143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45"/>
        <w:gridCol w:w="1935"/>
        <w:gridCol w:w="3225"/>
        <w:gridCol w:w="2835"/>
        <w:gridCol w:w="3035"/>
        <w:tblGridChange w:id="0">
          <w:tblGrid>
            <w:gridCol w:w="3345"/>
            <w:gridCol w:w="1935"/>
            <w:gridCol w:w="3225"/>
            <w:gridCol w:w="283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3275.4296875000005" w:hRule="atLeast"/>
        </w:trPr>
        <w:tc>
          <w:tcPr/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Leer y comprender textos no literarios para ampliar su conocimiento de mundo y formarse una opiniòn</w:t>
            </w:r>
          </w:p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Leer independientemente y comprender textos no literarios ( La carta)</w:t>
            </w:r>
          </w:p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Leer independientemente y comprender textos no literarios (La carta)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29 De Marzo al 1 de Abril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Realizar lectura de Biografìa de Violeta Parra y responder preguntas de comprensiòn.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Identifican a travès de ejemplos las caracerìsticas de la carta, responden preguntas sobre el contenido aprendido.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Leen diversos tipos de cartas y responden preguntas sobre lo leìdo, marcan e identifican las partes de una carta.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Lunes 11:15 a 11:55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Martes 9:35 a 10 : 15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             11:55 a 13:15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Mièrcoles 11:55 a 13:15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Desarrollar el gusto por la lectura, leyendo habitualmente diversos textos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Leen artículos de internet para informarse, expresan opiniones y gusto por los textos leìdos.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Leer y familiarizarse con un amplio repertorio de literatura para aumentar su conocimiento del mundo, desarrollar su imaginación y reconocer su valor social y cultural; por ejemplo: › 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poemas, cuentos folclóricos y de autor, fábulas, leyendas, mitos, novelas, historietas, otros.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5 al 9 Abril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 travès de ppt, realizan lecturas de diversos tipos de textos: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Fàbula, Cuentos, Leyenda.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Realizan actividades de comprensiòn con cada uno de los textos leìdos, reflexionan y opinan ademàs del texto leìdo.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Lunes 11:15 a 11:55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Martes 9:35 a 10:15 - 11:55 a 13:15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Mièrcoles: 11:55 a 13:15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18 Escribir, revisar y editar sus textos para satisfacer un propósito y transmitir sus ideas con claridad.</w:t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12 AL 16 ABRIL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40" w:before="240" w:lineRule="auto"/>
              <w:ind w:left="7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escriben una invitación a la Isla, corrigen su ortografía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ind w:left="7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agregan al texto datos, adjetivos, descripciones, acortando oraciones, con el fin de que el texto resulte fluido.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ind w:left="7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practican el uso de los verbos irregulares y la tildación de los pronombres interrogativos y exclamativos.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Lunes 11:15 a 11:55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Martes 9:35 a 10:15 - 11:55 a 13:15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Mièrcoles: 11:55 a 13:15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 6 Leer independientemente y comprender textos no literarios (cartas, biografías, relatos históricos, libros y artículos informativos, noticias, etc.) para ampliar su conocimiento del mundo y formarse una opinión: › extrayendo información explícita e implícita › haciendo inferencias a partir de la información del texto y de sus experiencias y conocimientos › relacionando la información de imágenes, gráficos, tablas, mapas o diagramas, con el texto en el cual están insertos › interpretando expresiones en lenguaje figurado › comparando información entre dos textos del mismo tema › formulando una opinión sobre algún aspecto de la lectura › fundamentando su opinión con información del texto o sus conocimientos previos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19 al 23 de abril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40" w:before="240" w:lineRule="auto"/>
              <w:ind w:left="7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encuentran información en un texto y en un organizador gráfico, se realiza un análisis de ambas y crean su propio organizador gráfico.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ind w:left="7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 través de lo leído escogen situaciones de los personajes y opinan fundamentando sus respuestas.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ind w:left="7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Lunes 11:15 a 11:55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Martes 9:35 a 10:15 - 11:55 a 13:15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Mièrcoles: 11:55 a 13:15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ROMINA RAMIREZ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6° AÑO BÁSICO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OA7 Demostrar que comprenden las fracciones propias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-Representandolas de manera concreta pictórica y simbólica.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Creando</w:t>
            </w:r>
            <w:r w:rsidDel="00000000" w:rsidR="00000000" w:rsidRPr="00000000">
              <w:rPr>
                <w:rtl w:val="0"/>
              </w:rPr>
              <w:t xml:space="preserve"> grupos de fracciones equivalentes.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-Simplificando y amplificando de manera concreta, pictórica y simbólica, de forma manual y/o con software educativo.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comparando con fracciones propias con igual y distinto denominador de manera concreta, pictórica y simbólica.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16 a 19.Marzo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22 a 26 Marzo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Representar fracciones propias en cuadrículas.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-explicar que una fracción admite distintas representaciones.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-Calcular fracciones equivalentes.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reconocer unidades.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-Comparar y ordenar fracciones propias.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Lunes 12:35 a 13:15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10:35 /12:35 a 13:15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1.328125" w:hRule="atLeast"/>
        </w:trPr>
        <w:tc>
          <w:tcPr/>
          <w:p w:rsidR="00000000" w:rsidDel="00000000" w:rsidP="00000000" w:rsidRDefault="00000000" w:rsidRPr="00000000" w14:paraId="0000007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OA8 </w:t>
            </w:r>
            <w:r w:rsidDel="00000000" w:rsidR="00000000" w:rsidRPr="00000000">
              <w:rPr>
                <w:rtl w:val="0"/>
              </w:rPr>
              <w:t xml:space="preserve">Demostrar que comprenden las fracciones impropias de uso común de denominadores 2, 3, 4, 5, 6, 8, 10, 12 y los números mixtos asociados:</w:t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usando material concreto y pictórico para representarlas, de manera manual y/o con software Educativo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identificando y determinando equivalencias entre fracciones impropias y números mixtos</w:t>
            </w:r>
          </w:p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representando estas fracciones y estos números mixtos en la recta numérica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29 de Marzo a 01 de Abril 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before="0" w:lineRule="auto"/>
              <w:ind w:left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Explican por qué las fracciones equivalentes representan la misma cantidad</w:t>
            </w:r>
          </w:p>
          <w:p w:rsidR="00000000" w:rsidDel="00000000" w:rsidP="00000000" w:rsidRDefault="00000000" w:rsidRPr="00000000" w14:paraId="00000081">
            <w:pPr>
              <w:spacing w:after="0" w:before="0" w:lineRule="auto"/>
              <w:ind w:left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before="0" w:lineRule="auto"/>
              <w:ind w:left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Formulan una regla para desarrollar un conjunto de fracciones equivalentes.</w:t>
            </w:r>
          </w:p>
          <w:p w:rsidR="00000000" w:rsidDel="00000000" w:rsidP="00000000" w:rsidRDefault="00000000" w:rsidRPr="00000000" w14:paraId="00000083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Lunes 12:35 a 13:15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10:35 /12:35 a 13:15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1.328125" w:hRule="atLeast"/>
        </w:trPr>
        <w:tc>
          <w:tcPr/>
          <w:p w:rsidR="00000000" w:rsidDel="00000000" w:rsidP="00000000" w:rsidRDefault="00000000" w:rsidRPr="00000000" w14:paraId="0000008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OA6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Resolver problemas rutinarios y no rutinarios que involucren las cuatro operaciones y combinaciones de ellas:</w:t>
            </w:r>
          </w:p>
          <w:p w:rsidR="00000000" w:rsidDel="00000000" w:rsidP="00000000" w:rsidRDefault="00000000" w:rsidRPr="00000000" w14:paraId="0000008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que incluyan situaciones con dinero</w:t>
            </w:r>
          </w:p>
          <w:p w:rsidR="00000000" w:rsidDel="00000000" w:rsidP="00000000" w:rsidRDefault="00000000" w:rsidRPr="00000000" w14:paraId="0000009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usando la calculadora y el computador en ámbitos numéricos superiores al 10 000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Seleccionan y usan una estrategia para estimar la solución de un problema dado.</w:t>
            </w:r>
          </w:p>
          <w:p w:rsidR="00000000" w:rsidDel="00000000" w:rsidP="00000000" w:rsidRDefault="00000000" w:rsidRPr="00000000" w14:paraId="00000093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Identifican qué operación es necesaria para resolver un problema dado y lo resuelven.</w:t>
            </w:r>
          </w:p>
          <w:p w:rsidR="00000000" w:rsidDel="00000000" w:rsidP="00000000" w:rsidRDefault="00000000" w:rsidRPr="00000000" w14:paraId="00000094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Evalúan la solución de un problema en su enunciado.</w:t>
            </w:r>
          </w:p>
          <w:p w:rsidR="00000000" w:rsidDel="00000000" w:rsidP="00000000" w:rsidRDefault="00000000" w:rsidRPr="00000000" w14:paraId="00000095">
            <w:pPr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Explican la estrategia utilizada para resolver un problema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Lunes 12:35 a 13:15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10:35 /12:35 a 13:15</w:t>
            </w:r>
          </w:p>
        </w:tc>
      </w:tr>
      <w:tr>
        <w:trPr>
          <w:trHeight w:val="1641.328125" w:hRule="atLeast"/>
        </w:trPr>
        <w:tc>
          <w:tcPr/>
          <w:p w:rsidR="00000000" w:rsidDel="00000000" w:rsidP="00000000" w:rsidRDefault="00000000" w:rsidRPr="00000000" w14:paraId="0000009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 3 Demostrar que comprenden la multiplicación de números naturales de dos dígitos por números naturales de dos dígitos:</w:t>
            </w:r>
          </w:p>
          <w:p w:rsidR="00000000" w:rsidDel="00000000" w:rsidP="00000000" w:rsidRDefault="00000000" w:rsidRPr="00000000" w14:paraId="0000009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estimando productos</w:t>
            </w:r>
          </w:p>
          <w:p w:rsidR="00000000" w:rsidDel="00000000" w:rsidP="00000000" w:rsidRDefault="00000000" w:rsidRPr="00000000" w14:paraId="0000009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aplicando estrategias de cálculo mental</w:t>
            </w:r>
          </w:p>
          <w:p w:rsidR="00000000" w:rsidDel="00000000" w:rsidP="00000000" w:rsidRDefault="00000000" w:rsidRPr="00000000" w14:paraId="0000009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resolviendo problemas rutinarios y no rutinarios aplicando el algoritmo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Aplican redondeo para estimar productos y emplean la calculadora para comprobar la estimación dada.</w:t>
            </w:r>
          </w:p>
          <w:p w:rsidR="00000000" w:rsidDel="00000000" w:rsidP="00000000" w:rsidRDefault="00000000" w:rsidRPr="00000000" w14:paraId="000000A1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Aplican la propiedad distributiva para multiplicar números.</w:t>
            </w:r>
          </w:p>
          <w:p w:rsidR="00000000" w:rsidDel="00000000" w:rsidP="00000000" w:rsidRDefault="00000000" w:rsidRPr="00000000" w14:paraId="000000A2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Usan propiedades del cálculo mental, como las propiedades conmutativa y asociativa, para multiplicar números.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Lunes 12:35 a 13:15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10:35 /12:35 a 13:15</w:t>
            </w:r>
          </w:p>
        </w:tc>
      </w:tr>
      <w:tr>
        <w:trPr>
          <w:trHeight w:val="1641.328125" w:hRule="atLeast"/>
        </w:trPr>
        <w:tc>
          <w:tcPr/>
          <w:p w:rsidR="00000000" w:rsidDel="00000000" w:rsidP="00000000" w:rsidRDefault="00000000" w:rsidRPr="00000000" w14:paraId="000000A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 12 Resolver adiciones y sustracciones de decimales, empleando el valor posicional hasta la milésima.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19 al 23 de Abril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Explican por qué se debe mantener la posición de las cifras decimales en sumas y restas de decimales.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 Corporativo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Lunes 12:35 a 13:15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10:35 /12:35 a 13:15</w:t>
            </w:r>
          </w:p>
        </w:tc>
      </w:tr>
      <w:tr>
        <w:trPr>
          <w:trHeight w:val="1641.328125" w:hRule="atLeast"/>
        </w:trPr>
        <w:tc>
          <w:tcPr/>
          <w:p w:rsidR="00000000" w:rsidDel="00000000" w:rsidP="00000000" w:rsidRDefault="00000000" w:rsidRPr="00000000" w14:paraId="000000B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 12 Resolver adiciones y sustracciones de decimales, empleando el valor posicional hasta la milésima.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26 aL 30 de Abril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Corrigen errores en la ubicación de decimales en sumas y restas de ellos.</w:t>
            </w:r>
          </w:p>
          <w:p w:rsidR="00000000" w:rsidDel="00000000" w:rsidP="00000000" w:rsidRDefault="00000000" w:rsidRPr="00000000" w14:paraId="000000B4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Usan estrategias de estimación para predecir sumas y restas de decimales.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 Corporativo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Lunes 12:35 a 13:15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10:35 /12:35 a 13:15</w:t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Paula Antonia Sepúlveda Millán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6°Básico</w:t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“review last year contens”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meet (clase Híbrida)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Jueves 18 de Marzo de 12:35 a 13:15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“All about me”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*presentarse con inf pers.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(cuaderno)acerca de su vida cotidiana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Jueves 25 de Marzo de 12:35 a 13:15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la salud al reproducir oralmente como escrito “Food and Health”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*clasificar alimentos saludables y no sal.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 clasificando alimentos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Jueves 01 de Abril  12:35 a 13:15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la salud al reproducir oralmente como escrito “Food and Health”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clasificar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Jueves 08 de Abril de 12:35 a 13:15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la salud al reproducir oralmente como escrito “Food and Health”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12 al 16 abril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trabajar en texto y cuaderno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responder siguiendo modelo frente preferencias de la comida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Jueves 15 de Abril de 12:35 a 13:15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la salud  al reproducir oralmente como escrito “Food and Health”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identificar describir clasificar alimentos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19 al 23 abril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trabajar en texto y cuaderno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responder siguiendo modelo frente preferencias de la comida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Jueves 22 de Abril de 12:35 a 13:15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CARLA MAC-IVER MORALES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 AÑO BÁSICO. </w:t>
      </w:r>
    </w:p>
    <w:p w:rsidR="00000000" w:rsidDel="00000000" w:rsidP="00000000" w:rsidRDefault="00000000" w:rsidRPr="00000000" w14:paraId="000001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2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2, 6, 9 y 14 nivel 1 año 2020. Conocer los aprendizajes que tienen los estudiantes de 6 año básico al inicio del año escolar 2021, considerando los Objetivos de Aprendizajes priorizados en la asignatura de Historia, Geografía y Ciencias Sociales.</w:t>
            </w:r>
          </w:p>
          <w:p w:rsidR="00000000" w:rsidDel="00000000" w:rsidP="00000000" w:rsidRDefault="00000000" w:rsidRPr="00000000" w14:paraId="0000012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Describir el proceso de conquista de América y Chile, incluyendo a los principales actores (Corona Española, Iglesia Católica,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sociedad. </w:t>
            </w:r>
          </w:p>
          <w:p w:rsidR="00000000" w:rsidDel="00000000" w:rsidP="00000000" w:rsidRDefault="00000000" w:rsidRPr="00000000" w14:paraId="00000128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Explicar aspectos centrales de la Colonia, como la dependencia de las colonias americanas de la metrópoli, el rol de la Iglesia Católica y el surgimiento de una sociedad mestiza.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15/03</w:t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22/03</w:t>
            </w:r>
          </w:p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29/03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Rendir evaluación diagnóstica de manera híbrida (presencial y online) considerando los Objetivos de Aprendizaje priorizados, 2020, nivel 1.</w:t>
            </w:r>
          </w:p>
          <w:p w:rsidR="00000000" w:rsidDel="00000000" w:rsidP="00000000" w:rsidRDefault="00000000" w:rsidRPr="00000000" w14:paraId="0000014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Secuenciar la conquista de América y con cuadro comparativo establecen rasgos comunes de las expediciones de Almagro y Valdivia, explicando la posterior fundación de ciudades.  </w:t>
            </w:r>
          </w:p>
          <w:p w:rsidR="00000000" w:rsidDel="00000000" w:rsidP="00000000" w:rsidRDefault="00000000" w:rsidRPr="00000000" w14:paraId="0000014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Reconocer división político-administrativa de América y la conformación de una sociedad mestiza mediante esquema.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entre 09:35 y 10:15 hrs. </w:t>
            </w:r>
          </w:p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entre 09:35 y 10:15 hrs. </w:t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entre 09:35 y 10:15 hrs. </w:t>
            </w:r>
          </w:p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Caracterizar las grandes zonas de Chile y sus paisajes (Norte Grande, Norte Chico, Zona Central, Zona Sur y Zona Austral), considerando ubicación, clima (temperatura y precipitaciones), relieve, hidrografía, población y recursos naturales, entre otros.</w:t>
            </w:r>
          </w:p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14 Reconocer que los derechos generan deberes y responsabilidades en las personas y en el Estado, lo que, por ejemplo, se manifiesta en que: las personas deben respetar los derechos de los demás,  todas las personas deben respetar las leyes, el Estado debe asegurar que las personas puedan ejercer sus derechos (a la educación, a la protección de la salud, a la libertad de expresión, a la propiedad privada y a la igualdad ante la ley, entre otros) el Estado debe asegurar los derechos de las personas a participar en la vida pública, como el derecho a formar organizaciones de participación social (fundaciones, juntas de vecinos, etc.), a participar en partidos políticos y el derecho a sufragio, entre otros.</w:t>
            </w:r>
          </w:p>
          <w:p w:rsidR="00000000" w:rsidDel="00000000" w:rsidP="00000000" w:rsidRDefault="00000000" w:rsidRPr="00000000" w14:paraId="00000186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2, 6, 9 y 14 Evaluar y retroalimentar contenidos de Objetivos de Aprendizaje priorizados en curso previo, nivel 1. </w:t>
            </w:r>
          </w:p>
          <w:p w:rsidR="00000000" w:rsidDel="00000000" w:rsidP="00000000" w:rsidRDefault="00000000" w:rsidRPr="00000000" w14:paraId="00000188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05/04</w:t>
            </w:r>
          </w:p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12/04</w:t>
            </w:r>
          </w:p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19/04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Identificar en un mapa las grandes zonas naturales del país y caracterizarlas. </w:t>
            </w:r>
          </w:p>
          <w:p w:rsidR="00000000" w:rsidDel="00000000" w:rsidP="00000000" w:rsidRDefault="00000000" w:rsidRPr="00000000" w14:paraId="000001A3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Dar argumentos sobre por qué los derechos generan deberes en las personas e instituciones. </w:t>
            </w:r>
          </w:p>
          <w:p w:rsidR="00000000" w:rsidDel="00000000" w:rsidP="00000000" w:rsidRDefault="00000000" w:rsidRPr="00000000" w14:paraId="000001A5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Dar a conocer sus aprendizajes del año escolar previo, considerando los Objetivos de Aprendizaje priorizados, 2020, nivel 1.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entre 09:35 y 10:15 hrs. </w:t>
            </w:r>
          </w:p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entre 09:35 y 10:15 hrs. </w:t>
            </w:r>
          </w:p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Lunes entre 09:35 y 10:15 hrs. </w:t>
            </w:r>
          </w:p>
          <w:p w:rsidR="00000000" w:rsidDel="00000000" w:rsidP="00000000" w:rsidRDefault="00000000" w:rsidRPr="00000000" w14:paraId="000001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6° año</w:t>
      </w:r>
    </w:p>
    <w:p w:rsidR="00000000" w:rsidDel="00000000" w:rsidP="00000000" w:rsidRDefault="00000000" w:rsidRPr="00000000" w14:paraId="000001E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520.95703125" w:hRule="atLeast"/>
        </w:trPr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(O.A. 11)Explicar la importancia de la energía eléctrica en la vida cotidiana y proponer medidas para promover su ahorro y su uso responsable.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al 19 marzo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Registrar ejemplos que ponen en evidencia la importancia de la energía eléctrica en nuestra civilización.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lunes 10:15 a 10:55</w:t>
            </w:r>
          </w:p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 14)Investigar y explicar efectos positivos y negativos de la actividad humana en océanos, lagos, ríos, glaciares, entre otros, proponiendo acciones de protección de las reservas hídricas en Chile y comunicando sus resultados.</w:t>
            </w:r>
          </w:p>
          <w:p w:rsidR="00000000" w:rsidDel="00000000" w:rsidP="00000000" w:rsidRDefault="00000000" w:rsidRPr="00000000" w14:paraId="000001F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i(O.A. 6)investigar en diversas fuentes y comunicar los efectos nocivos que produce el cigarrillo (humo del tabaco) en el sistema respiratorio y circulatorio.</w:t>
            </w:r>
          </w:p>
          <w:p w:rsidR="00000000" w:rsidDel="00000000" w:rsidP="00000000" w:rsidRDefault="00000000" w:rsidRPr="00000000" w14:paraId="0000020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29 al 2 de abril</w:t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Clasificar y registrar las formas de contaminación más frecuentes y significativas en los mares, ríos y lagos.</w:t>
            </w:r>
          </w:p>
          <w:p w:rsidR="00000000" w:rsidDel="00000000" w:rsidP="00000000" w:rsidRDefault="00000000" w:rsidRPr="00000000" w14:paraId="000002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Identificar enfermedades del sistema respiratorio y circulatorio, provocadas por el consumo de tabaco (trombosis, arritmias, infecciones respiratorias, asma, cáncer pulmonar</w:t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lunes 10:15 a 10:55</w:t>
            </w:r>
          </w:p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lunes 10:15 a 10:55</w:t>
            </w:r>
          </w:p>
        </w:tc>
      </w:tr>
    </w:tbl>
    <w:p w:rsidR="00000000" w:rsidDel="00000000" w:rsidP="00000000" w:rsidRDefault="00000000" w:rsidRPr="00000000" w14:paraId="0000021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520.95703125" w:hRule="atLeast"/>
        </w:trPr>
        <w:tc>
          <w:tcPr/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1875" w:hRule="atLeast"/>
        </w:trPr>
        <w:tc>
          <w:tcPr/>
          <w:p w:rsidR="00000000" w:rsidDel="00000000" w:rsidP="00000000" w:rsidRDefault="00000000" w:rsidRPr="00000000" w14:paraId="00000223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O.A.1) Reconocer y explicar que los seres vivos están formados por una o más células y que estas se organizan en tejidos, órganos y sistemas.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Explican que todos los seres vivos, animales y plantas están constituidos por unidades estructurales llamadas células. </w:t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mett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Lunes 10:15 a 10:55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1875" w:hRule="atLeast"/>
        </w:trPr>
        <w:tc>
          <w:tcPr/>
          <w:p w:rsidR="00000000" w:rsidDel="00000000" w:rsidP="00000000" w:rsidRDefault="00000000" w:rsidRPr="00000000" w14:paraId="000002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(O.A 6) 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investigar en diversas fuentes y comunicar los efectos nocivos que produce el cigarrillo (humo del tabaco) en el sistema respiratorio y circulatorio.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Analizan las principales causas del consumo de tabaco en adolescentes, reconociendo el consumo de cigarrillos como una enfermedad adictiva. </w:t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 10:15 a 10:55</w:t>
            </w:r>
          </w:p>
        </w:tc>
      </w:tr>
    </w:tbl>
    <w:p w:rsidR="00000000" w:rsidDel="00000000" w:rsidP="00000000" w:rsidRDefault="00000000" w:rsidRPr="00000000" w14:paraId="0000023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700" w:hRule="atLeast"/>
        </w:trPr>
        <w:tc>
          <w:tcPr/>
          <w:p w:rsidR="00000000" w:rsidDel="00000000" w:rsidP="00000000" w:rsidRDefault="00000000" w:rsidRPr="00000000" w14:paraId="00000236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(O:A:6)investigar en diversas fuentes y comunicar los efectos nocivos que produce el cigarrillo (humo del tabaco) en el sistema respiratorio y circulatorio.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al 23 abril</w:t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Identifican enfermedades del sistema respiratorio y circulatorio, provocadas por el consumo de tabaco (trombosis, arritmias, infecciones respiratorias, asma, cáncer pulmonar</w:t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 10:15 a 10:55</w:t>
            </w:r>
          </w:p>
        </w:tc>
      </w:tr>
    </w:tbl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6°  AÑO</w:t>
      </w:r>
    </w:p>
    <w:p w:rsidR="00000000" w:rsidDel="00000000" w:rsidP="00000000" w:rsidRDefault="00000000" w:rsidRPr="00000000" w14:paraId="000002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Crear un objeto tecnológico con material de desecho.</w:t>
            </w:r>
          </w:p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04-03-2021</w:t>
            </w:r>
          </w:p>
        </w:tc>
        <w:tc>
          <w:tcPr/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› Elaborado con material de desecho "Conejo de Pascua"</w:t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Martes, 30 de marzo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10:15 – 11:15am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OA 1 Crear diseños de objetos o sistemas tecnológicos simples para resolver problemas: › desde diversos ámbitos tecnológicos y tópicos de otras asignaturas › representando sus ideas a través de dibujos a mano alzada, dibujo técnico o usando TIC › explorando y transformando productos existentes</w:t>
            </w:r>
          </w:p>
        </w:tc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13-04-2021</w:t>
            </w:r>
          </w:p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  <w:t xml:space="preserve">20-04-2021</w:t>
            </w:r>
          </w:p>
        </w:tc>
        <w:tc>
          <w:tcPr/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  <w:t xml:space="preserve">› Elaborado con material de desecho "Un recipiente”</w:t>
            </w:r>
          </w:p>
        </w:tc>
        <w:tc>
          <w:tcPr/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Martes 13 de abril 10:15- 11-15</w:t>
            </w:r>
          </w:p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Martes 20-04-2021  10:15- 11:15</w:t>
            </w:r>
          </w:p>
        </w:tc>
      </w:tr>
    </w:tbl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5° AÑO</w:t>
      </w:r>
    </w:p>
    <w:p w:rsidR="00000000" w:rsidDel="00000000" w:rsidP="00000000" w:rsidRDefault="00000000" w:rsidRPr="00000000" w14:paraId="000002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10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6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68">
            <w:pPr>
              <w:widowControl w:val="0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OA 4: Cantar al unísono y a más voces y tocar instrumentos de percusión, melódicos (metalófono, flauta dulce u otros) y/o armónicos (guitarra, teclado</w:t>
            </w:r>
            <w:r w:rsidDel="00000000" w:rsidR="00000000" w:rsidRPr="00000000">
              <w:rPr>
                <w:rFonts w:ascii="Garamond" w:cs="Garamond" w:eastAsia="Garamond" w:hAnsi="Garamond"/>
                <w:sz w:val="8"/>
                <w:szCs w:val="8"/>
                <w:rtl w:val="0"/>
              </w:rPr>
              <w:t xml:space="preserve">, otros).</w:t>
            </w:r>
            <w:r w:rsidDel="00000000" w:rsidR="00000000" w:rsidRPr="00000000">
              <w:rPr>
                <w:sz w:val="8"/>
                <w:szCs w:val="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04-03-2021</w:t>
            </w:r>
          </w:p>
        </w:tc>
        <w:tc>
          <w:tcPr/>
          <w:p w:rsidR="00000000" w:rsidDel="00000000" w:rsidP="00000000" w:rsidRDefault="00000000" w:rsidRPr="00000000" w14:paraId="0000026B">
            <w:pPr>
              <w:widowControl w:val="0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También debes cantar las dos canciones y aprendértelas y que serán evaluadas por el profesor cuando corresponda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Dibujar y pintas en tu cuaderno un paisaje colonial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Lunes, 29 de marzo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11:55 am – 12:55pm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71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OA 4: Cantar al unísono y a más voces y tocar instrumentos de percusión, melódicos (metalófono, flauta dulce u otros) y/o armónicos (guitarra, teclado</w:t>
            </w:r>
            <w:r w:rsidDel="00000000" w:rsidR="00000000" w:rsidRPr="00000000">
              <w:rPr>
                <w:rFonts w:ascii="Garamond" w:cs="Garamond" w:eastAsia="Garamond" w:hAnsi="Garamond"/>
                <w:sz w:val="8"/>
                <w:szCs w:val="8"/>
                <w:rtl w:val="0"/>
              </w:rPr>
              <w:t xml:space="preserve">, otro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12-04-2021</w:t>
            </w:r>
          </w:p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19-04-2021</w:t>
            </w:r>
          </w:p>
        </w:tc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La cueca</w:t>
            </w:r>
          </w:p>
        </w:tc>
        <w:tc>
          <w:tcPr/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Lunes 12 de abril 11:55 am. 12.55</w:t>
            </w:r>
          </w:p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Lunes 19 de abril 11:55 am. 12:55</w:t>
            </w:r>
          </w:p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 xml:space="preserve">VÍCTOR MARIPANGUI RAMÍREZ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6to AÑO BÁSICO.</w:t>
      </w:r>
    </w:p>
    <w:p w:rsidR="00000000" w:rsidDel="00000000" w:rsidP="00000000" w:rsidRDefault="00000000" w:rsidRPr="00000000" w14:paraId="0000028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FÍSICA</w:t>
      </w:r>
    </w:p>
    <w:tbl>
      <w:tblPr>
        <w:tblStyle w:val="Table11"/>
        <w:tblW w:w="143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460"/>
        <w:gridCol w:w="2220"/>
        <w:gridCol w:w="3318"/>
        <w:tblGridChange w:id="0">
          <w:tblGrid>
            <w:gridCol w:w="4673"/>
            <w:gridCol w:w="1701"/>
            <w:gridCol w:w="2460"/>
            <w:gridCol w:w="2220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Evaluación antropométrica </w:t>
            </w:r>
          </w:p>
          <w:p w:rsidR="00000000" w:rsidDel="00000000" w:rsidP="00000000" w:rsidRDefault="00000000" w:rsidRPr="00000000" w14:paraId="00000290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O.A 1: Demostrar la aplicación de las habilidades motrices básicas adquiridas, en una variedad de actividades deportivas; por ejemplo: realizar un giro sobre una viga de equilibrio, lanzar un balón hacia la portería y correr una distancia determinada (por ejemplo, 50 o 100 metros).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de Marzo al 02 de Abril.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Evaluación peso, talla e IMC.</w:t>
            </w:r>
          </w:p>
          <w:p w:rsidR="00000000" w:rsidDel="00000000" w:rsidP="00000000" w:rsidRDefault="00000000" w:rsidRPr="00000000" w14:paraId="00000293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Combinan habilidades locomotrices básicas de manipulación y locomoción en juegos deportivos.</w:t>
            </w:r>
          </w:p>
        </w:tc>
        <w:tc>
          <w:tcPr/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  <w:t xml:space="preserve">Miércoles 09:35 a 10:35 hrs. </w:t>
            </w:r>
          </w:p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.849609375" w:hRule="atLeast"/>
        </w:trPr>
        <w:tc>
          <w:tcPr/>
          <w:p w:rsidR="00000000" w:rsidDel="00000000" w:rsidP="00000000" w:rsidRDefault="00000000" w:rsidRPr="00000000" w14:paraId="0000029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O.A 1: Demostrar la aplicación de las habilidades motrices básicas adquiridas, en una variedad de actividades deportivas; por ejemplo: realizar un giro sobre una viga de equilibrio, lanzar un balón hacia la portería y correr una distancia determinada (por ejemplo, 50 o 100 metros).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Mantienen el equilibrio en superficies en altura; por ejemplo: caminan sobre vigas, bancas o troncos fijos; andan en patineta; camina en zancos.</w:t>
            </w:r>
          </w:p>
        </w:tc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Miércoles 09:35 a 10:35 hrs.</w:t>
            </w:r>
          </w:p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A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O.A 1: Demostrar la aplicación de las habilidades motrices básicas adquiridas, en una variedad de actividades deportivas; por ejemplo: realizar un giro sobre una viga de equilibrio, lanzar un balón hacia la portería y correr una distancia determinada (por ejemplo, 50 o 100 metros).</w:t>
            </w:r>
          </w:p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Mantienen el equilibrio en superficies en altura; por ejemplo: caminan sobre vigas, bancas o troncos fijos; andan en patineta; camina en zancos.</w:t>
            </w:r>
          </w:p>
        </w:tc>
        <w:tc>
          <w:tcPr/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Miércoles 09:35 a 10:35 hrs.</w:t>
            </w:r>
          </w:p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ANTONIA HIDALGO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6º BÁSICO</w:t>
      </w:r>
    </w:p>
    <w:p w:rsidR="00000000" w:rsidDel="00000000" w:rsidP="00000000" w:rsidRDefault="00000000" w:rsidRPr="00000000" w14:paraId="000002B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12"/>
        <w:tblW w:w="143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305"/>
        <w:gridCol w:w="3000"/>
        <w:gridCol w:w="2070"/>
        <w:gridCol w:w="3318"/>
        <w:tblGridChange w:id="0">
          <w:tblGrid>
            <w:gridCol w:w="4673"/>
            <w:gridCol w:w="1305"/>
            <w:gridCol w:w="3000"/>
            <w:gridCol w:w="2070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BF">
            <w:pPr>
              <w:spacing w:before="20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 4 Analizar aspectos relevantes de las narraciones leídas para profundizar su comprensión: identificando las acciones principales del relato y explicando cómo influyen en el desarrollo de la historia; explicando las actitudes y reacciones de los personajes de acuerdo con sus motivaciones y las situaciones que viven; describiendo el ambiente y las costumbres representadas en el texto y explicando su influencia en las acciones del relato; relacionando el relato, si es pertinente, con la época y el lugar en que se ambienta; interpretando el lenguaje figurado presente en el texto; expresando opiniones sobre las actitudes y acciones de los personajes y fundamentándolas con ejemplos del texto; llegando a conclusiones sustentadas en la información del texto; comparando textos de autores diferentes y justificando su preferencia por alguno.</w:t>
            </w:r>
          </w:p>
          <w:p w:rsidR="00000000" w:rsidDel="00000000" w:rsidP="00000000" w:rsidRDefault="00000000" w:rsidRPr="00000000" w14:paraId="000002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PPT publicado a través de classroom día anterior</w:t>
            </w:r>
          </w:p>
          <w:p w:rsidR="00000000" w:rsidDel="00000000" w:rsidP="00000000" w:rsidRDefault="00000000" w:rsidRPr="00000000" w14:paraId="000002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Cuaderno asignatura</w:t>
            </w:r>
          </w:p>
          <w:p w:rsidR="00000000" w:rsidDel="00000000" w:rsidP="00000000" w:rsidRDefault="00000000" w:rsidRPr="00000000" w14:paraId="000002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Comprensión texto narrativos y análisis de actitudes de los personajes en un relato</w:t>
            </w:r>
          </w:p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Describen a los personajes de acuerdo con las actitudes que toman en el relato y sus reacciones frente a los problemas. </w:t>
            </w:r>
          </w:p>
          <w:p w:rsidR="00000000" w:rsidDel="00000000" w:rsidP="00000000" w:rsidRDefault="00000000" w:rsidRPr="00000000" w14:paraId="000002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Explican cómo ayuda o perjudica a un personaje determinada característica.</w:t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2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11:15 - 11:55</w:t>
            </w:r>
          </w:p>
          <w:p w:rsidR="00000000" w:rsidDel="00000000" w:rsidP="00000000" w:rsidRDefault="00000000" w:rsidRPr="00000000" w14:paraId="000002D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11:15 - 11:55 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D5">
            <w:pPr>
              <w:spacing w:before="20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 4 Analizar aspectos relevantes de las narraciones leídas para profundizar su comprensión: identificando las acciones principales del relato y explicando cómo influyen en el desarrollo de la historia; explicando las actitudes y reacciones de los personajes de acuerdo con sus motivaciones y las situaciones que viven; describiendo el ambiente y las costumbres representadas en el texto y explicando su influencia en las acciones del relato; relacionando el relato, si es pertinente, con la época y el lugar en que se ambienta; interpretando el lenguaje figurado presente en el texto; expresando opiniones sobre las actitudes y acciones de los personajes y fundamentándolas con ejemplos del texto; llegando a conclusiones sustentadas en la información del texto; comparando textos de autores diferentes y justificando su preferencia por alguno.</w:t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12 - 16 Abril</w:t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PPT publicado a través de classroom día anterior</w:t>
            </w:r>
          </w:p>
          <w:p w:rsidR="00000000" w:rsidDel="00000000" w:rsidP="00000000" w:rsidRDefault="00000000" w:rsidRPr="00000000" w14:paraId="000002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Cuaderno asignatura</w:t>
            </w:r>
          </w:p>
          <w:p w:rsidR="00000000" w:rsidDel="00000000" w:rsidP="00000000" w:rsidRDefault="00000000" w:rsidRPr="00000000" w14:paraId="000002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spacing w:before="20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•describen el ambiente y las costumbres representadas en el texto y explicando su influencia en las acciones del relato</w:t>
            </w:r>
          </w:p>
          <w:p w:rsidR="00000000" w:rsidDel="00000000" w:rsidP="00000000" w:rsidRDefault="00000000" w:rsidRPr="00000000" w14:paraId="000002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2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Miércoles 7 Abril: 11:15 - 11:55</w:t>
            </w:r>
          </w:p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Viernes 9 Abril: 11:15 - 11:55 </w:t>
            </w:r>
          </w:p>
          <w:p w:rsidR="00000000" w:rsidDel="00000000" w:rsidP="00000000" w:rsidRDefault="00000000" w:rsidRPr="00000000" w14:paraId="000002E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E5">
            <w:pPr>
              <w:spacing w:before="20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 4 Analizar aspectos relevantes de las narraciones leídas para profundizar su comprensión: identificando las acciones principales del relato y explicando cómo influyen en el desarrollo de la historia; explicando las actitudes y reacciones de los personajes de acuerdo con sus motivaciones y las situaciones que viven; describiendo el ambiente y las costumbres representadas en el texto y explicando su influencia en las acciones del relato; relacionando el relato, si es pertinente, con la época y el lugar en que se ambienta; interpretando el lenguaje figurado presente en el texto; expresando opiniones sobre las actitudes y acciones de los personajes y fundamentándolas con ejemplos del texto; llegando a conclusiones sustentadas en la información del texto; comparando textos de autores diferentes y justificando su preferencia por alguno.</w:t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19 - 23 Abril</w:t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PPT publicado a través de classroom día anterior</w:t>
            </w:r>
          </w:p>
          <w:p w:rsidR="00000000" w:rsidDel="00000000" w:rsidP="00000000" w:rsidRDefault="00000000" w:rsidRPr="00000000" w14:paraId="000002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Cuaderno asignatura</w:t>
            </w:r>
          </w:p>
          <w:p w:rsidR="00000000" w:rsidDel="00000000" w:rsidP="00000000" w:rsidRDefault="00000000" w:rsidRPr="00000000" w14:paraId="000002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Describen las características físicas y psicológicas de los personajes.</w:t>
            </w:r>
          </w:p>
          <w:p w:rsidR="00000000" w:rsidDel="00000000" w:rsidP="00000000" w:rsidRDefault="00000000" w:rsidRPr="00000000" w14:paraId="000002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Explican, oralmente o por escrito, los problemas que enfrentan los personajes y cómo se resuelven</w:t>
            </w:r>
          </w:p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2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Miércoles 7 Abril: 11:15 - 11:55</w:t>
            </w:r>
          </w:p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Viernes 9 Abril: 11:15 - 11:55 </w:t>
            </w:r>
          </w:p>
          <w:p w:rsidR="00000000" w:rsidDel="00000000" w:rsidP="00000000" w:rsidRDefault="00000000" w:rsidRPr="00000000" w14:paraId="000002F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F7">
            <w:pPr>
              <w:spacing w:before="20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CocP1J365uuNzSqXIwG15v+BEg==">AMUW2mUBvo6+H73/XvHVU6UGOUzftAZRPAFD9sL5+gep/jIQbL2yMAZnGFfQ7pRGtpXZbdKZhdhdXh+JM/rG0rFB0MQMvSnPWAp9qU3QkDwUErWuByL0jJJU52kgd6jCx5q4uId7BP5lwIKFeSyeKYFO9U9vEe3fD7toZP1xqzw6b6XBZoezphHM0zgPgkX3OXZdLmlpfAeq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