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Pr="003333A6" w:rsidRDefault="00B92804" w:rsidP="00E24AD9">
      <w:pPr>
        <w:spacing w:after="0" w:line="240" w:lineRule="auto"/>
        <w:rPr>
          <w:sz w:val="20"/>
          <w:szCs w:val="20"/>
        </w:rPr>
      </w:pPr>
    </w:p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64B98C60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E24AD9">
        <w:rPr>
          <w:rFonts w:ascii="Arial" w:hAnsi="Arial" w:cs="Arial"/>
          <w:bCs/>
          <w:sz w:val="20"/>
          <w:szCs w:val="20"/>
        </w:rPr>
        <w:t xml:space="preserve">1ER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145DB2B7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>LUNES 27 DE ABRIL A VIERNES 01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0900935" w14:textId="0678BEC5" w:rsidR="00E24AD9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sz w:val="20"/>
          <w:szCs w:val="20"/>
        </w:rPr>
        <w:t>Demostrar habilidades motrices básicas de locomoción, manipulación y estabilidad en una variedad de juegos y actividades físicas, como saltar con dos pies consecutivamente en una dirección, lanzar un balón hacia un compañero, caminar y correr consecutivamente, lanzar y recoger un balón, caminar sobre una línea manteniendo el control del cuerpo, realizar suspensiones, giros y rodadas o volteos.</w:t>
      </w:r>
    </w:p>
    <w:p w14:paraId="5FE19A3F" w14:textId="722777A5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43C6E66F" w14:textId="7AC2BF93" w:rsidR="000250D4" w:rsidRPr="00E24AD9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Definiciones de habilidades motrices, </w:t>
      </w:r>
    </w:p>
    <w:p w14:paraId="1658D623" w14:textId="537456B3" w:rsidR="001077B0" w:rsidRPr="00E24AD9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Ejercicios de habilidades motrices básicas </w:t>
      </w:r>
      <w:r w:rsidR="0038577C">
        <w:rPr>
          <w:rFonts w:ascii="Arial" w:hAnsi="Arial" w:cs="Arial"/>
          <w:bCs/>
          <w:sz w:val="20"/>
          <w:szCs w:val="20"/>
        </w:rPr>
        <w:t xml:space="preserve">(desplazamiento, </w:t>
      </w:r>
      <w:r w:rsidR="00E24AD9" w:rsidRPr="00E24AD9">
        <w:rPr>
          <w:rFonts w:ascii="Arial" w:hAnsi="Arial" w:cs="Arial"/>
          <w:bCs/>
          <w:sz w:val="20"/>
          <w:szCs w:val="20"/>
        </w:rPr>
        <w:t>equilibrio</w:t>
      </w:r>
      <w:r w:rsidR="0038577C">
        <w:rPr>
          <w:rFonts w:ascii="Arial" w:hAnsi="Arial" w:cs="Arial"/>
          <w:bCs/>
          <w:sz w:val="20"/>
          <w:szCs w:val="20"/>
        </w:rPr>
        <w:t xml:space="preserve"> y coordinación</w:t>
      </w:r>
      <w:r w:rsidRPr="00E24AD9">
        <w:rPr>
          <w:rFonts w:ascii="Arial" w:hAnsi="Arial" w:cs="Arial"/>
          <w:bCs/>
          <w:sz w:val="20"/>
          <w:szCs w:val="20"/>
        </w:rPr>
        <w:t>)</w:t>
      </w:r>
    </w:p>
    <w:p w14:paraId="521AED5A" w14:textId="1D103882" w:rsidR="000250D4" w:rsidRPr="00E24AD9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19DA24FF" w14:textId="77777777" w:rsidR="000250D4" w:rsidRPr="00E26B5A" w:rsidRDefault="000250D4" w:rsidP="008127AC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2B5EB58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2D731342" w:rsidR="0029349F" w:rsidRPr="00E24AD9" w:rsidRDefault="000250D4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>Ejercicios de habilidades motrices básicas</w:t>
      </w:r>
      <w:r w:rsidR="0038577C">
        <w:rPr>
          <w:rFonts w:ascii="Arial" w:hAnsi="Arial" w:cs="Arial"/>
          <w:bCs/>
          <w:sz w:val="20"/>
          <w:szCs w:val="20"/>
        </w:rPr>
        <w:t xml:space="preserve"> de desplazamiento, </w:t>
      </w:r>
      <w:r w:rsidR="0038577C" w:rsidRPr="00E24AD9">
        <w:rPr>
          <w:rFonts w:ascii="Arial" w:hAnsi="Arial" w:cs="Arial"/>
          <w:bCs/>
          <w:sz w:val="20"/>
          <w:szCs w:val="20"/>
        </w:rPr>
        <w:t>equilibrio</w:t>
      </w:r>
      <w:r w:rsidR="0038577C">
        <w:rPr>
          <w:rFonts w:ascii="Arial" w:hAnsi="Arial" w:cs="Arial"/>
          <w:bCs/>
          <w:sz w:val="20"/>
          <w:szCs w:val="20"/>
        </w:rPr>
        <w:t xml:space="preserve"> y coordinación</w:t>
      </w:r>
      <w:r w:rsidR="0038577C">
        <w:rPr>
          <w:rFonts w:ascii="Arial" w:hAnsi="Arial" w:cs="Arial"/>
          <w:bCs/>
          <w:sz w:val="20"/>
          <w:szCs w:val="20"/>
        </w:rPr>
        <w:t>.</w:t>
      </w:r>
    </w:p>
    <w:p w14:paraId="2BE1492B" w14:textId="6EC54ABF" w:rsidR="00D22CD7" w:rsidRPr="00E26B5A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2D7480AA" w14:textId="4878CE2F" w:rsidR="00B41BA8" w:rsidRPr="00E24AD9" w:rsidRDefault="003144A8" w:rsidP="008127AC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INFORMACIÓN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Pr="00E24AD9">
        <w:rPr>
          <w:rFonts w:ascii="Arial" w:eastAsia="Arial" w:hAnsi="Arial" w:cs="Arial"/>
          <w:b/>
          <w:sz w:val="20"/>
          <w:szCs w:val="20"/>
        </w:rPr>
        <w:t>IMPORTANTE</w:t>
      </w:r>
    </w:p>
    <w:p w14:paraId="357E470F" w14:textId="09A755FE" w:rsidR="00E24AD9" w:rsidRPr="00E24AD9" w:rsidRDefault="00E24AD9" w:rsidP="008127AC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 xml:space="preserve">LEER A LOS ESTUDIANTES </w:t>
      </w:r>
    </w:p>
    <w:p w14:paraId="57133787" w14:textId="092C2E0D" w:rsidR="00B41BA8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HIDRATACIÓN: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La práctica del ejercicio conlleva un aumento de la sudoración y por lo tanto un incremento de la necesidad de </w:t>
      </w:r>
      <w:r w:rsidR="00B41BA8" w:rsidRPr="00E24AD9">
        <w:rPr>
          <w:rFonts w:ascii="Arial" w:eastAsia="Arial" w:hAnsi="Arial" w:cs="Arial"/>
          <w:b/>
          <w:sz w:val="20"/>
          <w:szCs w:val="20"/>
        </w:rPr>
        <w:t>agua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 en nuestro organismo.  Al realizar cualquier actividad física, se pierde parte de ésta a través del sudor, por ello, es muy importante </w:t>
      </w:r>
      <w:r w:rsidR="00B41BA8" w:rsidRPr="00E24AD9">
        <w:rPr>
          <w:rFonts w:ascii="Arial" w:eastAsia="Arial" w:hAnsi="Arial" w:cs="Arial"/>
          <w:b/>
          <w:sz w:val="20"/>
          <w:szCs w:val="20"/>
        </w:rPr>
        <w:t xml:space="preserve">beber agua antes, durante y después 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de la práctica de deporte o actividad física. </w:t>
      </w:r>
    </w:p>
    <w:p w14:paraId="75608855" w14:textId="07B2F76F" w:rsidR="00B41BA8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EL CALENTAMIENTO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es una de las fases más importantes del entrenamiento, y por ese motivo, es necesario no solamente saber que es fundamental realizarlo adecuadamente, sino, hacerlo bien para preparar los músculos para la actividad física y prevenir lesiones. </w:t>
      </w:r>
    </w:p>
    <w:p w14:paraId="6BF15155" w14:textId="034F37E0" w:rsidR="00E24AD9" w:rsidRPr="00E24AD9" w:rsidRDefault="00B41BA8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sz w:val="20"/>
          <w:szCs w:val="20"/>
        </w:rPr>
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</w:t>
      </w:r>
      <w:r w:rsidR="00E24AD9">
        <w:rPr>
          <w:rFonts w:ascii="Arial" w:eastAsia="Arial" w:hAnsi="Arial" w:cs="Arial"/>
          <w:sz w:val="20"/>
          <w:szCs w:val="20"/>
        </w:rPr>
        <w:t>e hacer un esfuerzo más intenso.</w:t>
      </w:r>
    </w:p>
    <w:p w14:paraId="35F80386" w14:textId="0CC7EF9A" w:rsidR="00B41BA8" w:rsidRPr="00E24AD9" w:rsidRDefault="00E24AD9" w:rsidP="008127A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HABILIDADES MOTRICES BÁSICAS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="00B41BA8" w:rsidRPr="00E24AD9">
        <w:rPr>
          <w:rFonts w:ascii="Arial" w:hAnsi="Arial" w:cs="Arial"/>
          <w:sz w:val="20"/>
          <w:szCs w:val="20"/>
        </w:rPr>
        <w:t>son aquellos movimientos que se presentan de manera natural en el hombre como correr, saltar, caminar, etc.</w:t>
      </w:r>
    </w:p>
    <w:p w14:paraId="63031D12" w14:textId="6D3F8FA1" w:rsidR="008127AC" w:rsidRDefault="008127AC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5AD86744">
            <wp:simplePos x="0" y="0"/>
            <wp:positionH relativeFrom="column">
              <wp:posOffset>2698115</wp:posOffset>
            </wp:positionH>
            <wp:positionV relativeFrom="paragraph">
              <wp:posOffset>90170</wp:posOffset>
            </wp:positionV>
            <wp:extent cx="2895600" cy="2197939"/>
            <wp:effectExtent l="323850" t="323850" r="323850" b="31686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79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0C973" w14:textId="03FEDA23" w:rsidR="00D22CD7" w:rsidRPr="00E26B5A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02C62BF" w14:textId="6B990069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B1A9EA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EAD7B84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66411" w14:textId="3AFE8B32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522EE1CB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1B757B9F" w14:textId="53CA4883" w:rsidR="008127AC" w:rsidRDefault="008127AC" w:rsidP="008127A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Sugerencia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 minuta </w:t>
      </w:r>
    </w:p>
    <w:p w14:paraId="50A7B1B6" w14:textId="2300DE75" w:rsidR="00E24AD9" w:rsidRPr="00E24AD9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685CD29D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0CF8FA" w14:textId="73B84A9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1340EE" w14:textId="7DAEA07B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9E3228" w14:textId="197C6EA6" w:rsidR="003333A6" w:rsidRPr="002C0122" w:rsidRDefault="003333A6" w:rsidP="008127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21E1D839">
            <wp:simplePos x="0" y="0"/>
            <wp:positionH relativeFrom="column">
              <wp:posOffset>3290265</wp:posOffset>
            </wp:positionH>
            <wp:positionV relativeFrom="paragraph">
              <wp:posOffset>-1270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2C01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57"/>
        <w:gridCol w:w="1622"/>
        <w:gridCol w:w="511"/>
        <w:gridCol w:w="501"/>
        <w:gridCol w:w="501"/>
      </w:tblGrid>
      <w:tr w:rsidR="002306D6" w:rsidRPr="00180A33" w14:paraId="446A5848" w14:textId="77777777" w:rsidTr="002306D6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180A33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180A33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</w:t>
            </w:r>
            <w:r w:rsidR="002306D6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4709642F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03D2353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FFF50C4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7112E55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2306D6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57558D" w:rsidR="00D066DB" w:rsidRPr="00180A33" w:rsidRDefault="00D066DB" w:rsidP="00EE582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  <w:r w:rsidR="0038577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(desplazamiento</w:t>
            </w:r>
            <w:r w:rsidR="00EE582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, E</w:t>
            </w:r>
            <w:r w:rsidR="0038577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quilibrio</w:t>
            </w:r>
            <w:r w:rsidR="00EE582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y coordinación)</w:t>
            </w:r>
          </w:p>
        </w:tc>
      </w:tr>
      <w:tr w:rsidR="002306D6" w:rsidRPr="00180A33" w14:paraId="48E9C8C3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0DE" w14:textId="325E0248" w:rsidR="003A5B3A" w:rsidRDefault="003A5B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A5B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deberá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trasladarse pisando con sus pies encima de </w:t>
            </w:r>
            <w:r w:rsidRPr="003A5B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la línea demarcada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en el suelo realizando equilibrio con sus brazos y al mismo tiempo llevando un rollo de confort en su cabeza (idealmente sin afirmarlo con sus manos)</w:t>
            </w:r>
          </w:p>
          <w:p w14:paraId="5D07F42D" w14:textId="43262111" w:rsidR="003A5B3A" w:rsidRDefault="003A5B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8CF6856" w14:textId="7EB399F8" w:rsidR="003A5B3A" w:rsidRDefault="003A5B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La línea puede ser establecida en diferentes formas, dependiendo de la habilidad de cada uno de los estudiantes</w:t>
            </w:r>
            <w:r w:rsidR="00AD115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4B26AEF6" w14:textId="2612F48D" w:rsidR="00AD115A" w:rsidRDefault="00AD115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37038DC" w14:textId="5F253516" w:rsidR="003A5B3A" w:rsidRPr="00AD115A" w:rsidRDefault="00AD115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a lo menos 3 veces de inicio a fin el recorrido de la línea sin que el estudiante se salga de la línea o se caiga el objeto de situado en su cabeza.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AC7" w14:textId="1FC639AF" w:rsidR="00D066DB" w:rsidRPr="00180A33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225" w:dyaOrig="225" w14:anchorId="77DDE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8.9pt;margin-top:.7pt;width:78.15pt;height:87.15pt;z-index:251672576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1" DrawAspect="Content" ObjectID="_1649574200" r:id="rId10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B62" w14:textId="352332ED" w:rsidR="00D066DB" w:rsidRDefault="003A5B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Línea demarcada en el suelo.</w:t>
            </w:r>
          </w:p>
          <w:p w14:paraId="22657941" w14:textId="77777777" w:rsidR="003A5B3A" w:rsidRDefault="003A5B3A" w:rsidP="003A5B3A">
            <w:pPr>
              <w:pStyle w:val="Prrafodelista"/>
              <w:autoSpaceDE w:val="0"/>
              <w:autoSpaceDN w:val="0"/>
              <w:adjustRightInd w:val="0"/>
              <w:ind w:left="10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EAC415C" w14:textId="3D605ED7" w:rsidR="003A5B3A" w:rsidRPr="003A5B3A" w:rsidRDefault="003A5B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Rollo de papel higiénico.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1AF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98E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467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306D6" w:rsidRPr="00180A33" w14:paraId="00D0826B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2FF" w14:textId="0E69D7CA" w:rsidR="009A4BC1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 estudiante deberá trasladarse de un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punto a otro de la misma line demarcada en el ejercicio anterior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</w:t>
            </w: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trasladando en una de sus manos una pelota sobre la circunferencia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 un cono</w:t>
            </w: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 papel higiénico sin que esta de caiga o él se salga de la línea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anteriormente mencionada. </w:t>
            </w:r>
          </w:p>
          <w:p w14:paraId="6CEA8FEC" w14:textId="77777777" w:rsidR="002306D6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3D4F892" w14:textId="77777777" w:rsidR="002306D6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Importante recordar que deba siempre estar ubicado con ambos pies en la línea, manteniendo el equilibrio. </w:t>
            </w:r>
          </w:p>
          <w:p w14:paraId="122D0522" w14:textId="77777777" w:rsidR="002306D6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F85448B" w14:textId="446ECD13" w:rsidR="002306D6" w:rsidRPr="002306D6" w:rsidRDefault="002306D6" w:rsidP="002306D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a lo menos 3 veces sin que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la pelotita se caiga del cono o que el estudiante salga de la línea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 de lo contrario deberá comenzar nuevamente.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4DC" w14:textId="188822C6" w:rsidR="00D066DB" w:rsidRPr="00180A33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225" w:dyaOrig="225" w14:anchorId="1CA813EB">
                <v:shape id="_x0000_s1030" type="#_x0000_t75" style="position:absolute;left:0;text-align:left;margin-left:-1.45pt;margin-top:10.65pt;width:104.1pt;height:68.95pt;z-index:251670528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0" DrawAspect="Content" ObjectID="_1649574201" r:id="rId12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C24" w14:textId="36CF8B68" w:rsidR="00AD115A" w:rsidRDefault="00AD115A" w:rsidP="009652B8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objeto para demarcar circuito de desplazamiento. </w:t>
            </w:r>
          </w:p>
          <w:p w14:paraId="5323E8A0" w14:textId="77777777" w:rsidR="00AD115A" w:rsidRDefault="00AD115A" w:rsidP="00AD115A">
            <w:pPr>
              <w:pStyle w:val="Prrafodelista"/>
              <w:tabs>
                <w:tab w:val="left" w:pos="133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A8A95F" w14:textId="5FDA4F6C" w:rsidR="00D066DB" w:rsidRDefault="00AD115A" w:rsidP="009652B8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Cono de rollo de papel higiénico.</w:t>
            </w:r>
          </w:p>
          <w:p w14:paraId="60F38AAD" w14:textId="77777777" w:rsidR="00AD115A" w:rsidRDefault="00AD115A" w:rsidP="00AD115A">
            <w:pPr>
              <w:pStyle w:val="Prrafodelista"/>
              <w:tabs>
                <w:tab w:val="left" w:pos="133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E2F7D6A" w14:textId="2484A6DE" w:rsidR="00AD115A" w:rsidRPr="00180A33" w:rsidRDefault="00AD115A" w:rsidP="002306D6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Pelota fabricada de papel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CC4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C3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7EE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306D6" w:rsidRPr="00180A33" w14:paraId="23A1B43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C5A" w14:textId="02D9543B" w:rsidR="009A4BC1" w:rsidRDefault="0038577C" w:rsidP="009A4BC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 estudiante deberá trasladar con sus manos un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</w:t>
            </w: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pelota pequeña (similar a la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ping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pong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 máximo  de tenis) </w:t>
            </w: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por sobre la línea demarcada  (el balón siempre debe permanecer en contacto con la línea)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773C7686" w14:textId="77777777" w:rsidR="0038577C" w:rsidRDefault="0038577C" w:rsidP="009A4BC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36EABAF" w14:textId="44F51374" w:rsidR="0038577C" w:rsidRDefault="0038577C" w:rsidP="0038577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a lo menos 3 veces </w:t>
            </w:r>
            <w:r w:rsid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sin que la pelota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pierda el contacto con la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línea,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 contrario deberá comenzar nuevamente.</w:t>
            </w:r>
          </w:p>
          <w:p w14:paraId="7B4286A7" w14:textId="6C2BB293" w:rsidR="0038577C" w:rsidRPr="0038577C" w:rsidRDefault="0038577C" w:rsidP="0038577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6C9" w14:textId="24ACFEE0" w:rsidR="009652B8" w:rsidRPr="00180A33" w:rsidRDefault="0038577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object w:dxaOrig="225" w:dyaOrig="225" w14:anchorId="2DE89E5D">
                <v:shape id="_x0000_s1029" type="#_x0000_t75" style="position:absolute;left:0;text-align:left;margin-left:1.45pt;margin-top:3.8pt;width:101.2pt;height:57.85pt;z-index:251668480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29" DrawAspect="Content" ObjectID="_1649574202" r:id="rId14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E86" w14:textId="77777777" w:rsidR="0038577C" w:rsidRDefault="0038577C" w:rsidP="0038577C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12" w:right="40" w:hanging="18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Línea demarcada en el suelo.</w:t>
            </w:r>
          </w:p>
          <w:p w14:paraId="53121976" w14:textId="77777777" w:rsidR="0038577C" w:rsidRDefault="0038577C" w:rsidP="0038577C">
            <w:pPr>
              <w:pStyle w:val="Prrafodelista"/>
              <w:tabs>
                <w:tab w:val="left" w:pos="133"/>
              </w:tabs>
              <w:autoSpaceDE w:val="0"/>
              <w:autoSpaceDN w:val="0"/>
              <w:adjustRightInd w:val="0"/>
              <w:ind w:left="112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8EF3912" w14:textId="6D00FD33" w:rsidR="009652B8" w:rsidRPr="0038577C" w:rsidRDefault="0038577C" w:rsidP="0038577C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12" w:right="40" w:hanging="18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Pelota pequeña.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F65" w14:textId="77777777" w:rsidR="009652B8" w:rsidRPr="00180A33" w:rsidRDefault="009652B8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FE0" w14:textId="77777777" w:rsidR="009652B8" w:rsidRPr="00180A33" w:rsidRDefault="009652B8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853" w14:textId="77777777" w:rsidR="009652B8" w:rsidRPr="00180A33" w:rsidRDefault="009652B8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180A33" w:rsidRPr="00180A33" w14:paraId="7A3AF73D" w14:textId="77777777" w:rsidTr="002306D6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34977D06" w:rsidR="00180A33" w:rsidRPr="00180A33" w:rsidRDefault="00180A33" w:rsidP="00180A3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2306D6" w:rsidRPr="00180A33" w14:paraId="47020D14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2306D6" w:rsidRPr="00180A33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32" w14:textId="38CF8430" w:rsidR="00180A33" w:rsidRPr="00180A33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F88E26" wp14:editId="1E1B9DE2">
                  <wp:simplePos x="0" y="0"/>
                  <wp:positionH relativeFrom="column">
                    <wp:posOffset>-42697</wp:posOffset>
                  </wp:positionH>
                  <wp:positionV relativeFrom="paragraph">
                    <wp:posOffset>22200</wp:posOffset>
                  </wp:positionV>
                  <wp:extent cx="1395073" cy="643737"/>
                  <wp:effectExtent l="0" t="0" r="0" b="444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50" cy="66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180A33" w:rsidRPr="00180A33" w:rsidRDefault="00180A33" w:rsidP="00180A3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1F02A016" w:rsidR="00DC785A" w:rsidRDefault="00EE582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078FC54E">
            <wp:simplePos x="0" y="0"/>
            <wp:positionH relativeFrom="column">
              <wp:posOffset>3576320</wp:posOffset>
            </wp:positionH>
            <wp:positionV relativeFrom="paragraph">
              <wp:posOffset>5646090</wp:posOffset>
            </wp:positionV>
            <wp:extent cx="2846070" cy="97663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958EB" w14:textId="5D4AF0BE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054D194A" w:rsidR="000250D4" w:rsidRPr="00180A33" w:rsidRDefault="000250D4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0652060C" w14:textId="423AB37D" w:rsidR="002306D6" w:rsidRDefault="007A1606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Pinta la carita de cómo te sentiste con estos juegos.</w:t>
      </w:r>
    </w:p>
    <w:p w14:paraId="65CE017C" w14:textId="2B1BDA33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31DB592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3E35CFEB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70972B0E" w:rsidR="000250D4" w:rsidRDefault="000250D4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3CFA37AE" w14:textId="30492CA1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4CA3D8AF" w14:textId="34048F2F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2DF5D97E" w14:textId="71DE93BB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782B3DC4" w:rsidR="003A121F" w:rsidRDefault="003A121F" w:rsidP="00DC785A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Lunes 04 de </w:t>
      </w:r>
      <w:proofErr w:type="gramStart"/>
      <w:r w:rsidR="00DA5668">
        <w:rPr>
          <w:rFonts w:ascii="Arial" w:hAnsi="Arial" w:cs="Arial"/>
          <w:bCs/>
          <w:sz w:val="20"/>
          <w:szCs w:val="20"/>
        </w:rPr>
        <w:t>M</w:t>
      </w:r>
      <w:r w:rsidRPr="00E26B5A">
        <w:rPr>
          <w:rFonts w:ascii="Arial" w:hAnsi="Arial" w:cs="Arial"/>
          <w:bCs/>
          <w:sz w:val="20"/>
          <w:szCs w:val="20"/>
        </w:rPr>
        <w:t>ayo</w:t>
      </w:r>
      <w:proofErr w:type="gramEnd"/>
      <w:r w:rsidRPr="00E26B5A">
        <w:rPr>
          <w:rFonts w:ascii="Arial" w:hAnsi="Arial" w:cs="Arial"/>
          <w:bCs/>
          <w:sz w:val="20"/>
          <w:szCs w:val="20"/>
        </w:rPr>
        <w:t>.</w:t>
      </w:r>
    </w:p>
    <w:p w14:paraId="2DED7826" w14:textId="77777777" w:rsidR="00DC785A" w:rsidRPr="00E26B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45A4EFB" w:rsidR="0066737C" w:rsidRPr="00E26B5A" w:rsidRDefault="003A121F" w:rsidP="00DC785A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>o hacer entrega a su profesora jefe en el establecimiento.</w:t>
      </w:r>
    </w:p>
    <w:sectPr w:rsidR="0066737C" w:rsidRPr="00E26B5A" w:rsidSect="00E24AD9">
      <w:headerReference w:type="default" r:id="rId17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B318" w14:textId="77777777" w:rsidR="00C87194" w:rsidRDefault="00C87194" w:rsidP="0066737C">
      <w:pPr>
        <w:spacing w:after="0" w:line="240" w:lineRule="auto"/>
      </w:pPr>
      <w:r>
        <w:separator/>
      </w:r>
    </w:p>
  </w:endnote>
  <w:endnote w:type="continuationSeparator" w:id="0">
    <w:p w14:paraId="1F2A34D4" w14:textId="77777777" w:rsidR="00C87194" w:rsidRDefault="00C8719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407E6" w14:textId="77777777" w:rsidR="00C87194" w:rsidRDefault="00C87194" w:rsidP="0066737C">
      <w:pPr>
        <w:spacing w:after="0" w:line="240" w:lineRule="auto"/>
      </w:pPr>
      <w:r>
        <w:separator/>
      </w:r>
    </w:p>
  </w:footnote>
  <w:footnote w:type="continuationSeparator" w:id="0">
    <w:p w14:paraId="4A76D423" w14:textId="77777777" w:rsidR="00C87194" w:rsidRDefault="00C8719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9451A"/>
    <w:rsid w:val="002306D6"/>
    <w:rsid w:val="0029349F"/>
    <w:rsid w:val="002C0122"/>
    <w:rsid w:val="003144A8"/>
    <w:rsid w:val="003333A6"/>
    <w:rsid w:val="0038577C"/>
    <w:rsid w:val="003A121F"/>
    <w:rsid w:val="003A5B3A"/>
    <w:rsid w:val="00425BF7"/>
    <w:rsid w:val="004A0246"/>
    <w:rsid w:val="0066737C"/>
    <w:rsid w:val="007A1606"/>
    <w:rsid w:val="008127AC"/>
    <w:rsid w:val="00871CE6"/>
    <w:rsid w:val="008D055D"/>
    <w:rsid w:val="009652B8"/>
    <w:rsid w:val="00975E34"/>
    <w:rsid w:val="009A4BC1"/>
    <w:rsid w:val="00A77002"/>
    <w:rsid w:val="00AD115A"/>
    <w:rsid w:val="00AF438B"/>
    <w:rsid w:val="00B41BA8"/>
    <w:rsid w:val="00B92804"/>
    <w:rsid w:val="00BC4BA6"/>
    <w:rsid w:val="00C275B4"/>
    <w:rsid w:val="00C31A2C"/>
    <w:rsid w:val="00C87194"/>
    <w:rsid w:val="00D066DB"/>
    <w:rsid w:val="00D139FA"/>
    <w:rsid w:val="00D22CD7"/>
    <w:rsid w:val="00D34B33"/>
    <w:rsid w:val="00DA5668"/>
    <w:rsid w:val="00DC785A"/>
    <w:rsid w:val="00E24AD9"/>
    <w:rsid w:val="00E26B5A"/>
    <w:rsid w:val="00EE582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17</cp:revision>
  <dcterms:created xsi:type="dcterms:W3CDTF">2020-04-22T19:53:00Z</dcterms:created>
  <dcterms:modified xsi:type="dcterms:W3CDTF">2020-04-28T14:17:00Z</dcterms:modified>
</cp:coreProperties>
</file>