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bookmarkStart w:id="0" w:name="_Hlk48765473"/>
      <w:bookmarkEnd w:id="0"/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4F3AB5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1C6C3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2</w:t>
      </w:r>
      <w:r w:rsidR="00A54AC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3</w:t>
      </w:r>
      <w:r w:rsidR="00D246BE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, Ficha 1</w:t>
      </w:r>
      <w:r w:rsidR="00A54AC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8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(</w:t>
      </w:r>
      <w:r w:rsidR="00A54AC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Datos y probabilidad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1" w:name="_Hlk41685830"/>
      <w:bookmarkEnd w:id="1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emana del</w:t>
      </w:r>
      <w:r w:rsidR="00D246BE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D42E7D">
        <w:rPr>
          <w:rFonts w:ascii="Arial" w:eastAsia="Calibri" w:hAnsi="Arial" w:cs="Arial"/>
          <w:sz w:val="22"/>
          <w:szCs w:val="22"/>
          <w:lang w:val="es-CL" w:eastAsia="en-US"/>
        </w:rPr>
        <w:t>28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5B5E2F">
        <w:rPr>
          <w:rFonts w:ascii="Arial" w:eastAsia="Calibri" w:hAnsi="Arial" w:cs="Arial"/>
          <w:sz w:val="22"/>
          <w:szCs w:val="22"/>
          <w:lang w:val="es-CL" w:eastAsia="en-US"/>
        </w:rPr>
        <w:t>9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D42E7D">
        <w:rPr>
          <w:rFonts w:ascii="Arial" w:eastAsia="Calibri" w:hAnsi="Arial" w:cs="Arial"/>
          <w:sz w:val="22"/>
          <w:szCs w:val="22"/>
          <w:lang w:val="es-CL" w:eastAsia="en-US"/>
        </w:rPr>
        <w:t>09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</w:t>
      </w:r>
      <w:r w:rsidR="00D42E7D">
        <w:rPr>
          <w:rFonts w:ascii="Arial" w:eastAsia="Calibri" w:hAnsi="Arial" w:cs="Arial"/>
          <w:sz w:val="22"/>
          <w:szCs w:val="22"/>
          <w:lang w:val="es-CL" w:eastAsia="en-US"/>
        </w:rPr>
        <w:t>1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0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5B5E2F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ab/>
      </w:r>
      <w:r w:rsidR="005B5E2F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ab/>
      </w:r>
      <w:r w:rsidR="005B5E2F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ab/>
      </w:r>
      <w:r w:rsidR="005B5E2F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ab/>
        <w:t xml:space="preserve"> 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AD4D27" w:rsidRPr="002B0D01" w:rsidRDefault="00AD4D27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1C6C34" w:rsidRDefault="002B0D01" w:rsidP="001C6C34"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</w:t>
      </w:r>
      <w:r w:rsidR="005D4E55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1C6C34">
        <w:t xml:space="preserve"> OA </w:t>
      </w:r>
      <w:r w:rsidR="00A54AC7">
        <w:t>24.  Leer e interpretar gráficos de barra doble y circulares y comunicar sus conclusiones</w:t>
      </w:r>
    </w:p>
    <w:p w:rsidR="00A54AC7" w:rsidRDefault="00A54AC7" w:rsidP="001C6C34"/>
    <w:p w:rsidR="00AF71B3" w:rsidRDefault="001C6C34" w:rsidP="00AF71B3">
      <w:pPr>
        <w:rPr>
          <w:rFonts w:asciiTheme="majorHAnsi" w:hAnsiTheme="majorHAnsi"/>
          <w:sz w:val="22"/>
          <w:szCs w:val="22"/>
        </w:rPr>
      </w:pPr>
      <w:r>
        <w:rPr>
          <w:rFonts w:ascii="ChaparralPro-Light" w:hAnsi="ChaparralPro-Light" w:cs="ChaparralPro-Light"/>
          <w:b/>
          <w:lang w:val="es-CL"/>
        </w:rPr>
        <w:t xml:space="preserve">Indicador: </w:t>
      </w:r>
      <w:r w:rsidR="00AF71B3" w:rsidRPr="007517DD">
        <w:rPr>
          <w:rFonts w:asciiTheme="majorHAnsi" w:hAnsiTheme="majorHAnsi"/>
          <w:sz w:val="22"/>
          <w:szCs w:val="22"/>
        </w:rPr>
        <w:t>Muestran que cada parte de un gráfico circular es un porcentaje de un todo.</w:t>
      </w:r>
      <w:r w:rsidR="00AF71B3">
        <w:rPr>
          <w:rFonts w:asciiTheme="majorHAnsi" w:hAnsiTheme="majorHAnsi"/>
          <w:sz w:val="22"/>
          <w:szCs w:val="22"/>
        </w:rPr>
        <w:t xml:space="preserve"> </w:t>
      </w:r>
      <w:r w:rsidR="00AF71B3" w:rsidRPr="007517DD">
        <w:rPr>
          <w:rFonts w:asciiTheme="majorHAnsi" w:hAnsiTheme="majorHAnsi"/>
          <w:sz w:val="22"/>
          <w:szCs w:val="22"/>
        </w:rPr>
        <w:t xml:space="preserve">Interpretan información presentada en gráficos circulares en términos de porcentaje. </w:t>
      </w:r>
    </w:p>
    <w:p w:rsidR="001C6C34" w:rsidRDefault="001C6C34" w:rsidP="001C6C34">
      <w:pPr>
        <w:rPr>
          <w:rFonts w:ascii="ChaparralPro-Light" w:hAnsi="ChaparralPro-Light" w:cs="ChaparralPro-Light"/>
          <w:b/>
          <w:lang w:val="es-CL"/>
        </w:rPr>
      </w:pPr>
    </w:p>
    <w:p w:rsidR="001C6C34" w:rsidRPr="00AE288A" w:rsidRDefault="001C6C34" w:rsidP="001C6C34">
      <w:pPr>
        <w:rPr>
          <w:rFonts w:ascii="ChaparralPro-Light" w:hAnsi="ChaparralPro-Light" w:cs="ChaparralPro-Light"/>
          <w:lang w:val="es-CL"/>
        </w:rPr>
      </w:pPr>
      <w:r w:rsidRPr="00AE288A">
        <w:rPr>
          <w:rFonts w:ascii="ChaparralPro-Light" w:hAnsi="ChaparralPro-Light" w:cs="ChaparralPro-Light"/>
          <w:b/>
          <w:lang w:val="es-CL"/>
        </w:rPr>
        <w:t>II.- Contenido:</w:t>
      </w:r>
      <w:r>
        <w:rPr>
          <w:rFonts w:ascii="ChaparralPro-Light" w:hAnsi="ChaparralPro-Light" w:cs="ChaparralPro-Light"/>
          <w:b/>
          <w:lang w:val="es-CL"/>
        </w:rPr>
        <w:t xml:space="preserve"> </w:t>
      </w:r>
      <w:r w:rsidR="005B5E2F">
        <w:rPr>
          <w:rFonts w:ascii="ChaparralPro-Light" w:hAnsi="ChaparralPro-Light" w:cs="ChaparralPro-Light"/>
          <w:lang w:val="es-CL"/>
        </w:rPr>
        <w:t>Gráficos</w:t>
      </w:r>
      <w:r w:rsidR="00A54AC7">
        <w:rPr>
          <w:rFonts w:ascii="ChaparralPro-Light" w:hAnsi="ChaparralPro-Light" w:cs="ChaparralPro-Light"/>
          <w:lang w:val="es-CL"/>
        </w:rPr>
        <w:t xml:space="preserve"> </w:t>
      </w:r>
      <w:r w:rsidR="00AF71B3">
        <w:rPr>
          <w:rFonts w:ascii="ChaparralPro-Light" w:hAnsi="ChaparralPro-Light" w:cs="ChaparralPro-Light"/>
          <w:lang w:val="es-CL"/>
        </w:rPr>
        <w:t>circular</w:t>
      </w:r>
    </w:p>
    <w:p w:rsidR="001C6C34" w:rsidRDefault="001C6C34" w:rsidP="001C6C34">
      <w:pPr>
        <w:autoSpaceDE w:val="0"/>
        <w:autoSpaceDN w:val="0"/>
        <w:adjustRightInd w:val="0"/>
        <w:jc w:val="both"/>
        <w:rPr>
          <w:rFonts w:ascii="ChaparralPro-Light" w:hAnsi="ChaparralPro-Light" w:cs="ChaparralPro-Light"/>
          <w:b/>
          <w:lang w:val="es-CL"/>
        </w:rPr>
      </w:pPr>
    </w:p>
    <w:p w:rsidR="001C6C34" w:rsidRDefault="001C6C34" w:rsidP="001C6C34">
      <w:pPr>
        <w:autoSpaceDE w:val="0"/>
        <w:autoSpaceDN w:val="0"/>
        <w:adjustRightInd w:val="0"/>
        <w:jc w:val="both"/>
        <w:rPr>
          <w:rFonts w:ascii="ChaparralPro-Light" w:hAnsi="ChaparralPro-Light" w:cs="ChaparralPro-Light"/>
          <w:lang w:val="es-CL"/>
        </w:rPr>
      </w:pPr>
      <w:r w:rsidRPr="00AE288A">
        <w:rPr>
          <w:rFonts w:ascii="ChaparralPro-Light" w:hAnsi="ChaparralPro-Light" w:cs="ChaparralPro-Light"/>
          <w:b/>
          <w:lang w:val="es-CL"/>
        </w:rPr>
        <w:t>III.- Objetivo de la clase</w:t>
      </w:r>
      <w:r w:rsidRPr="00AE288A">
        <w:rPr>
          <w:rFonts w:ascii="ChaparralPro-Light" w:hAnsi="ChaparralPro-Light" w:cs="ChaparralPro-Light"/>
          <w:lang w:val="es-CL"/>
        </w:rPr>
        <w:t xml:space="preserve">: </w:t>
      </w:r>
      <w:r w:rsidR="005B5E2F" w:rsidRPr="007517DD">
        <w:rPr>
          <w:rFonts w:asciiTheme="majorHAnsi" w:hAnsiTheme="majorHAnsi"/>
          <w:sz w:val="22"/>
          <w:szCs w:val="22"/>
        </w:rPr>
        <w:t>Interpreta</w:t>
      </w:r>
      <w:r w:rsidR="005B5E2F">
        <w:rPr>
          <w:rFonts w:asciiTheme="majorHAnsi" w:hAnsiTheme="majorHAnsi"/>
          <w:sz w:val="22"/>
          <w:szCs w:val="22"/>
        </w:rPr>
        <w:t>r</w:t>
      </w:r>
      <w:r w:rsidR="005B5E2F" w:rsidRPr="007517DD">
        <w:rPr>
          <w:rFonts w:asciiTheme="majorHAnsi" w:hAnsiTheme="majorHAnsi"/>
          <w:sz w:val="22"/>
          <w:szCs w:val="22"/>
        </w:rPr>
        <w:t xml:space="preserve"> información presentada en gráficos </w:t>
      </w:r>
      <w:r w:rsidR="00AF71B3">
        <w:rPr>
          <w:rFonts w:asciiTheme="majorHAnsi" w:hAnsiTheme="majorHAnsi"/>
          <w:sz w:val="22"/>
          <w:szCs w:val="22"/>
        </w:rPr>
        <w:t>circulares</w:t>
      </w:r>
    </w:p>
    <w:p w:rsidR="005B5E2F" w:rsidRPr="00FD0727" w:rsidRDefault="005B5E2F" w:rsidP="001C6C34">
      <w:pPr>
        <w:autoSpaceDE w:val="0"/>
        <w:autoSpaceDN w:val="0"/>
        <w:adjustRightInd w:val="0"/>
        <w:jc w:val="both"/>
        <w:rPr>
          <w:rFonts w:ascii="ChaparralPro-Light" w:hAnsi="ChaparralPro-Light" w:cs="ChaparralPro-Light"/>
          <w:lang w:val="es-CL"/>
        </w:rPr>
      </w:pPr>
    </w:p>
    <w:p w:rsidR="00D246BE" w:rsidRDefault="002B0D01" w:rsidP="00FE739E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</w:p>
    <w:p w:rsidR="00FE739E" w:rsidRPr="00FE739E" w:rsidRDefault="00FE739E" w:rsidP="00FE739E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D0727" w:rsidRDefault="00FD0727" w:rsidP="00FD0727">
      <w:pPr>
        <w:rPr>
          <w:noProof/>
        </w:rPr>
      </w:pPr>
      <w:r w:rsidRPr="002A0A2A">
        <w:rPr>
          <w:rFonts w:ascii="Arial Narrow" w:hAnsi="Arial Narrow" w:cs="Arial"/>
          <w:lang w:eastAsia="es-MX"/>
        </w:rPr>
        <w:t>Conceptos que debemos conocer para resolver la guía:</w:t>
      </w:r>
      <w:r w:rsidRPr="00FD0727">
        <w:rPr>
          <w:noProof/>
        </w:rPr>
        <w:t xml:space="preserve"> </w:t>
      </w:r>
    </w:p>
    <w:p w:rsidR="005B5E2F" w:rsidRDefault="00AF71B3" w:rsidP="00FD0727">
      <w:pPr>
        <w:rPr>
          <w:noProof/>
        </w:rPr>
      </w:pPr>
      <w:r>
        <w:rPr>
          <w:rFonts w:ascii="Arial Narrow" w:hAnsi="Arial Narrow" w:cs="Arial"/>
          <w:noProof/>
          <w:lang w:eastAsia="es-MX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139305</wp:posOffset>
            </wp:positionV>
            <wp:extent cx="2778760" cy="2084070"/>
            <wp:effectExtent l="0" t="0" r="2540" b="0"/>
            <wp:wrapTight wrapText="bothSides">
              <wp:wrapPolygon edited="0">
                <wp:start x="0" y="0"/>
                <wp:lineTo x="0" y="21324"/>
                <wp:lineTo x="21472" y="21324"/>
                <wp:lineTo x="21472" y="0"/>
                <wp:lineTo x="0" y="0"/>
              </wp:wrapPolygon>
            </wp:wrapTight>
            <wp:docPr id="2" name="Vídeo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8g2Jb2tpWfM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CD7" w:rsidRDefault="00AF71B3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AF71B3">
        <w:rPr>
          <w:rFonts w:ascii="Arial" w:eastAsia="Arial" w:hAnsi="Arial" w:cs="Arial"/>
          <w:b/>
          <w:sz w:val="22"/>
          <w:szCs w:val="22"/>
          <w:lang w:val="es-CL" w:eastAsia="en-US"/>
        </w:rPr>
        <w:t>Leyendo gráficos de pastel (gráficas circulares)</w:t>
      </w:r>
    </w:p>
    <w:p w:rsidR="001C6C34" w:rsidRDefault="001C6C34" w:rsidP="00B5098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03F61" w:rsidRDefault="00203F61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203F61" w:rsidRDefault="00203F61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203F61" w:rsidRDefault="00203F61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203F61" w:rsidRDefault="00203F61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203F61" w:rsidRDefault="00203F61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AF71B3" w:rsidRDefault="00AF71B3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AF71B3" w:rsidRDefault="00AF71B3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AF71B3" w:rsidRDefault="00AF71B3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AF71B3" w:rsidRDefault="00AF71B3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AF71B3" w:rsidRDefault="00AF71B3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AF71B3" w:rsidRDefault="00AF71B3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AF71B3" w:rsidRDefault="00AF71B3" w:rsidP="001C6C34">
      <w:pPr>
        <w:jc w:val="both"/>
        <w:rPr>
          <w:rFonts w:ascii="Arial" w:eastAsia="Arial" w:hAnsi="Arial" w:cs="Arial"/>
          <w:b/>
          <w:lang w:val="es-CL"/>
        </w:rPr>
      </w:pPr>
    </w:p>
    <w:p w:rsidR="001C6C34" w:rsidRPr="002B0D01" w:rsidRDefault="001C6C34" w:rsidP="001C6C34">
      <w:pPr>
        <w:jc w:val="both"/>
        <w:rPr>
          <w:rFonts w:ascii="Arial" w:eastAsia="Arial" w:hAnsi="Arial" w:cs="Arial"/>
          <w:b/>
          <w:lang w:val="es-CL"/>
        </w:rPr>
      </w:pPr>
      <w:r w:rsidRPr="002B0D01">
        <w:rPr>
          <w:rFonts w:ascii="Arial" w:eastAsia="Arial" w:hAnsi="Arial" w:cs="Arial"/>
          <w:b/>
          <w:lang w:val="es-CL"/>
        </w:rPr>
        <w:t>V.- Actividad a desarrollar</w:t>
      </w:r>
    </w:p>
    <w:p w:rsidR="001C6C34" w:rsidRPr="009F4744" w:rsidRDefault="001C6C34" w:rsidP="001C6C34">
      <w:pPr>
        <w:jc w:val="both"/>
        <w:rPr>
          <w:rFonts w:ascii="Arial" w:hAnsi="Arial" w:cs="Arial"/>
        </w:rPr>
      </w:pPr>
      <w:r w:rsidRPr="009F4744">
        <w:rPr>
          <w:rFonts w:ascii="Arial" w:hAnsi="Arial" w:cs="Arial"/>
        </w:rPr>
        <w:t>1-. Escribe en el cuaderno de matemática la fecha y el objetivo de la clase</w:t>
      </w:r>
    </w:p>
    <w:p w:rsidR="004952B3" w:rsidRDefault="001C6C34" w:rsidP="001C6C3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Pr="009F4744">
        <w:rPr>
          <w:rFonts w:ascii="Arial" w:eastAsia="Arial" w:hAnsi="Arial" w:cs="Arial"/>
        </w:rPr>
        <w:t xml:space="preserve">-. </w:t>
      </w:r>
      <w:r w:rsidRPr="00D246BE">
        <w:rPr>
          <w:rFonts w:ascii="Arial" w:eastAsia="Arial" w:hAnsi="Arial" w:cs="Arial"/>
        </w:rPr>
        <w:t xml:space="preserve">Resuelve del </w:t>
      </w:r>
      <w:r w:rsidR="008C1E26">
        <w:rPr>
          <w:rFonts w:ascii="Arial" w:eastAsia="Arial" w:hAnsi="Arial" w:cs="Arial"/>
          <w:b/>
          <w:u w:val="single"/>
        </w:rPr>
        <w:t>cuaderno</w:t>
      </w:r>
      <w:r w:rsidR="004952B3">
        <w:rPr>
          <w:rFonts w:ascii="Arial" w:eastAsia="Arial" w:hAnsi="Arial" w:cs="Arial"/>
          <w:b/>
          <w:u w:val="single"/>
        </w:rPr>
        <w:t xml:space="preserve"> de</w:t>
      </w:r>
      <w:r w:rsidR="008C1E26">
        <w:rPr>
          <w:rFonts w:ascii="Arial" w:eastAsia="Arial" w:hAnsi="Arial" w:cs="Arial"/>
          <w:b/>
          <w:u w:val="single"/>
        </w:rPr>
        <w:t xml:space="preserve"> actividades</w:t>
      </w:r>
      <w:r w:rsidRPr="00D246BE">
        <w:rPr>
          <w:rFonts w:ascii="Arial" w:eastAsia="Arial" w:hAnsi="Arial" w:cs="Arial"/>
        </w:rPr>
        <w:t xml:space="preserve"> páginas </w:t>
      </w:r>
      <w:r w:rsidR="004952B3">
        <w:rPr>
          <w:rFonts w:ascii="Arial" w:eastAsia="Arial" w:hAnsi="Arial" w:cs="Arial"/>
        </w:rPr>
        <w:t>1</w:t>
      </w:r>
      <w:r w:rsidR="00AF71B3">
        <w:rPr>
          <w:rFonts w:ascii="Arial" w:eastAsia="Arial" w:hAnsi="Arial" w:cs="Arial"/>
        </w:rPr>
        <w:t>12</w:t>
      </w:r>
      <w:r w:rsidR="00203F61">
        <w:rPr>
          <w:rFonts w:ascii="Arial" w:eastAsia="Arial" w:hAnsi="Arial" w:cs="Arial"/>
        </w:rPr>
        <w:t xml:space="preserve"> hasta 11</w:t>
      </w:r>
      <w:r w:rsidR="00D42E7D">
        <w:rPr>
          <w:rFonts w:ascii="Arial" w:eastAsia="Arial" w:hAnsi="Arial" w:cs="Arial"/>
        </w:rPr>
        <w:t>8</w:t>
      </w:r>
      <w:r w:rsidRPr="00D246BE">
        <w:rPr>
          <w:rFonts w:ascii="Arial" w:eastAsia="Arial" w:hAnsi="Arial" w:cs="Arial"/>
        </w:rPr>
        <w:t xml:space="preserve"> </w:t>
      </w:r>
    </w:p>
    <w:p w:rsidR="001C6C34" w:rsidRPr="009F4744" w:rsidRDefault="001C6C34" w:rsidP="001C6C3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3-. Escribe el ticket de salida en tu cuaderno y responde.</w:t>
      </w:r>
    </w:p>
    <w:p w:rsidR="001C6C34" w:rsidRPr="009F4744" w:rsidRDefault="001C6C34" w:rsidP="001C6C34">
      <w:pPr>
        <w:jc w:val="both"/>
        <w:rPr>
          <w:rFonts w:ascii="Arial" w:eastAsia="Arial" w:hAnsi="Arial" w:cs="Arial"/>
        </w:rPr>
      </w:pPr>
      <w:r w:rsidRPr="009F4744">
        <w:rPr>
          <w:rFonts w:ascii="Arial" w:eastAsia="Arial" w:hAnsi="Arial" w:cs="Arial"/>
        </w:rPr>
        <w:t xml:space="preserve">4-. Si tienes dudas consultar a la docente por correo electrónico </w:t>
      </w:r>
      <w:hyperlink r:id="rId10" w:history="1">
        <w:r w:rsidRPr="009F4744">
          <w:rPr>
            <w:rStyle w:val="Hipervnculo"/>
            <w:rFonts w:ascii="Arial" w:eastAsia="Arial" w:hAnsi="Arial" w:cs="Arial"/>
          </w:rPr>
          <w:t>profesorarominaramirez@gmail.com</w:t>
        </w:r>
      </w:hyperlink>
      <w:r w:rsidRPr="009F4744">
        <w:rPr>
          <w:rFonts w:ascii="Arial" w:eastAsia="Arial" w:hAnsi="Arial" w:cs="Arial"/>
        </w:rPr>
        <w:t xml:space="preserve"> </w:t>
      </w:r>
    </w:p>
    <w:p w:rsidR="001C6C34" w:rsidRDefault="001C6C34" w:rsidP="001C6C34">
      <w:pPr>
        <w:jc w:val="both"/>
        <w:rPr>
          <w:rFonts w:ascii="Arial" w:hAnsi="Arial" w:cs="Arial"/>
          <w:b/>
          <w:bCs/>
          <w:lang w:val="es-CL"/>
        </w:rPr>
      </w:pPr>
    </w:p>
    <w:p w:rsidR="001C6C34" w:rsidRDefault="001C6C34" w:rsidP="001C6C34">
      <w:pPr>
        <w:jc w:val="both"/>
        <w:rPr>
          <w:rFonts w:ascii="Arial" w:hAnsi="Arial" w:cs="Arial"/>
          <w:lang w:val="es-CL"/>
        </w:rPr>
      </w:pPr>
      <w:r w:rsidRPr="002B0D01">
        <w:rPr>
          <w:rFonts w:ascii="Arial" w:hAnsi="Arial" w:cs="Arial"/>
          <w:b/>
          <w:bCs/>
          <w:lang w:val="es-CL"/>
        </w:rPr>
        <w:t>VI.-</w:t>
      </w:r>
      <w:r w:rsidRPr="002B0D01">
        <w:rPr>
          <w:rFonts w:ascii="Arial" w:hAnsi="Arial" w:cs="Arial"/>
          <w:lang w:val="es-CL"/>
        </w:rPr>
        <w:t xml:space="preserve"> </w:t>
      </w:r>
      <w:r w:rsidRPr="002B0D01">
        <w:rPr>
          <w:rFonts w:ascii="Arial" w:hAnsi="Arial" w:cs="Arial"/>
          <w:b/>
          <w:bCs/>
          <w:lang w:val="es-CL"/>
        </w:rPr>
        <w:t>Retroalimentación</w:t>
      </w:r>
      <w:r>
        <w:rPr>
          <w:rFonts w:ascii="Arial" w:hAnsi="Arial" w:cs="Arial"/>
          <w:b/>
          <w:bCs/>
          <w:lang w:val="es-CL"/>
        </w:rPr>
        <w:t xml:space="preserve">: </w:t>
      </w:r>
      <w:r w:rsidRPr="002B0D01">
        <w:rPr>
          <w:rFonts w:ascii="Arial" w:hAnsi="Arial" w:cs="Arial"/>
          <w:lang w:val="es-CL"/>
        </w:rPr>
        <w:t xml:space="preserve">La retroalimentación </w:t>
      </w:r>
      <w:r>
        <w:rPr>
          <w:rFonts w:ascii="Arial" w:hAnsi="Arial" w:cs="Arial"/>
          <w:lang w:val="es-CL"/>
        </w:rPr>
        <w:t>se realizará</w:t>
      </w:r>
      <w:r w:rsidRPr="002B0D01">
        <w:rPr>
          <w:rFonts w:ascii="Arial" w:hAnsi="Arial" w:cs="Arial"/>
          <w:lang w:val="es-CL"/>
        </w:rPr>
        <w:t xml:space="preserve"> mediante correo electrónico </w:t>
      </w:r>
      <w:r>
        <w:rPr>
          <w:rFonts w:ascii="Arial" w:hAnsi="Arial" w:cs="Arial"/>
          <w:lang w:val="es-CL"/>
        </w:rPr>
        <w:t>o en las guías que entregas directamente, además en las clases virtuales (</w:t>
      </w:r>
      <w:proofErr w:type="gramStart"/>
      <w:r>
        <w:rPr>
          <w:rFonts w:ascii="Arial" w:hAnsi="Arial" w:cs="Arial"/>
          <w:lang w:val="es-CL"/>
        </w:rPr>
        <w:t>Lunes</w:t>
      </w:r>
      <w:proofErr w:type="gramEnd"/>
      <w:r>
        <w:rPr>
          <w:rFonts w:ascii="Arial" w:hAnsi="Arial" w:cs="Arial"/>
          <w:lang w:val="es-CL"/>
        </w:rPr>
        <w:t xml:space="preserve"> 11:00 a 12:00 y Jueves de 12:00 a 13:00)</w:t>
      </w:r>
    </w:p>
    <w:p w:rsidR="001C6C34" w:rsidRPr="005F50BB" w:rsidRDefault="001C6C34" w:rsidP="001C6C34">
      <w:pPr>
        <w:jc w:val="both"/>
        <w:rPr>
          <w:rFonts w:ascii="Arial" w:hAnsi="Arial" w:cs="Arial"/>
          <w:b/>
          <w:bCs/>
          <w:lang w:val="es-CL"/>
        </w:rPr>
      </w:pPr>
    </w:p>
    <w:p w:rsidR="001C6C34" w:rsidRDefault="001C6C34" w:rsidP="001C6C34">
      <w:pPr>
        <w:jc w:val="both"/>
        <w:rPr>
          <w:rFonts w:ascii="Arial" w:hAnsi="Arial" w:cs="Arial"/>
          <w:bCs/>
          <w:lang w:val="es-CL"/>
        </w:rPr>
      </w:pPr>
      <w:r w:rsidRPr="002B0D01">
        <w:rPr>
          <w:rFonts w:ascii="Arial" w:hAnsi="Arial" w:cs="Arial"/>
          <w:b/>
          <w:bCs/>
          <w:lang w:val="es-CL"/>
        </w:rPr>
        <w:t>VII.- Fecha de envío</w:t>
      </w:r>
      <w:r w:rsidRPr="00C41C6B">
        <w:rPr>
          <w:rFonts w:ascii="Arial" w:hAnsi="Arial" w:cs="Arial"/>
          <w:b/>
          <w:bCs/>
          <w:lang w:val="es-CL"/>
        </w:rPr>
        <w:t xml:space="preserve">: </w:t>
      </w:r>
      <w:r w:rsidR="008C1E26">
        <w:rPr>
          <w:rFonts w:ascii="Arial" w:hAnsi="Arial" w:cs="Arial"/>
          <w:b/>
          <w:bCs/>
          <w:lang w:val="es-CL"/>
        </w:rPr>
        <w:t>09</w:t>
      </w:r>
      <w:r w:rsidR="004F29CE">
        <w:rPr>
          <w:rFonts w:ascii="Arial" w:hAnsi="Arial" w:cs="Arial"/>
          <w:bCs/>
          <w:lang w:val="es-CL"/>
        </w:rPr>
        <w:t xml:space="preserve"> </w:t>
      </w:r>
      <w:proofErr w:type="gramStart"/>
      <w:r w:rsidR="008C1E26">
        <w:rPr>
          <w:rFonts w:ascii="Arial" w:hAnsi="Arial" w:cs="Arial"/>
          <w:bCs/>
          <w:lang w:val="es-CL"/>
        </w:rPr>
        <w:t>Octubre</w:t>
      </w:r>
      <w:proofErr w:type="gramEnd"/>
      <w:r>
        <w:rPr>
          <w:rFonts w:ascii="Arial" w:hAnsi="Arial" w:cs="Arial"/>
          <w:bCs/>
          <w:lang w:val="es-CL"/>
        </w:rPr>
        <w:t xml:space="preserve"> de 2020</w:t>
      </w:r>
    </w:p>
    <w:p w:rsidR="001C6C34" w:rsidRDefault="001C6C34" w:rsidP="001C6C34">
      <w:pPr>
        <w:jc w:val="both"/>
        <w:rPr>
          <w:rFonts w:ascii="Arial" w:hAnsi="Arial" w:cs="Arial"/>
          <w:bCs/>
          <w:lang w:val="es-CL"/>
        </w:rPr>
      </w:pPr>
    </w:p>
    <w:p w:rsidR="001C6C34" w:rsidRDefault="00203F61" w:rsidP="001C6C34">
      <w:pPr>
        <w:jc w:val="both"/>
        <w:rPr>
          <w:rFonts w:ascii="Arial" w:hAnsi="Arial" w:cs="Arial"/>
          <w:color w:val="000000"/>
          <w:shd w:val="clear" w:color="auto" w:fill="FFFFFF"/>
          <w:lang w:val="es-CL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95104" behindDoc="1" locked="0" layoutInCell="1" allowOverlap="1" wp14:anchorId="513F31E9" wp14:editId="006A9AA1">
            <wp:simplePos x="0" y="0"/>
            <wp:positionH relativeFrom="margin">
              <wp:align>center</wp:align>
            </wp:positionH>
            <wp:positionV relativeFrom="paragraph">
              <wp:posOffset>248920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C34" w:rsidRPr="002B0D01">
        <w:rPr>
          <w:rFonts w:ascii="Arial" w:hAnsi="Arial" w:cs="Arial"/>
          <w:b/>
          <w:bCs/>
          <w:lang w:val="es-CL"/>
        </w:rPr>
        <w:t xml:space="preserve">VIII.- Cómo y/o donde enviar: </w:t>
      </w:r>
      <w:r w:rsidR="001C6C34">
        <w:rPr>
          <w:rFonts w:ascii="Arial" w:hAnsi="Arial" w:cs="Arial"/>
          <w:b/>
          <w:bCs/>
          <w:lang w:val="es-CL"/>
        </w:rPr>
        <w:t>E</w:t>
      </w:r>
      <w:r w:rsidR="001C6C34" w:rsidRPr="002B0D01">
        <w:rPr>
          <w:rFonts w:ascii="Arial" w:hAnsi="Arial" w:cs="Arial"/>
          <w:lang w:val="es-CL"/>
        </w:rPr>
        <w:t xml:space="preserve">nvíalas al siguiente correo </w:t>
      </w:r>
      <w:hyperlink r:id="rId12" w:history="1">
        <w:r w:rsidR="001C6C34" w:rsidRPr="00C41C6B">
          <w:rPr>
            <w:rStyle w:val="Hipervnculo"/>
            <w:rFonts w:ascii="Arial" w:eastAsia="Arial" w:hAnsi="Arial" w:cs="Arial"/>
          </w:rPr>
          <w:t>profesorarominaramirez@gmail.com</w:t>
        </w:r>
      </w:hyperlink>
      <w:r w:rsidR="001C6C34" w:rsidRPr="00C41C6B">
        <w:rPr>
          <w:rFonts w:ascii="Arial" w:eastAsia="Arial" w:hAnsi="Arial" w:cs="Arial"/>
        </w:rPr>
        <w:t xml:space="preserve"> </w:t>
      </w:r>
      <w:r w:rsidR="001C6C34" w:rsidRPr="002B0D01">
        <w:rPr>
          <w:rFonts w:ascii="Arial" w:hAnsi="Arial" w:cs="Arial"/>
          <w:color w:val="000000"/>
          <w:shd w:val="clear" w:color="auto" w:fill="FFFFFF"/>
          <w:lang w:val="es-CL"/>
        </w:rPr>
        <w:t>con tu nombre y apellido.</w:t>
      </w:r>
      <w:r w:rsidR="001C6C34">
        <w:rPr>
          <w:rFonts w:ascii="Arial" w:hAnsi="Arial" w:cs="Arial"/>
          <w:color w:val="000000"/>
          <w:shd w:val="clear" w:color="auto" w:fill="FFFFFF"/>
          <w:lang w:val="es-CL"/>
        </w:rPr>
        <w:t xml:space="preserve"> </w:t>
      </w:r>
    </w:p>
    <w:p w:rsidR="00B5098C" w:rsidRDefault="00B5098C" w:rsidP="00B5098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B5098C" w:rsidRPr="00DD23B5" w:rsidRDefault="00B5098C" w:rsidP="00B5098C">
      <w:pPr>
        <w:jc w:val="both"/>
        <w:rPr>
          <w:rFonts w:ascii="Arial" w:hAnsi="Arial" w:cs="Arial"/>
          <w:sz w:val="22"/>
          <w:szCs w:val="22"/>
        </w:rPr>
      </w:pPr>
    </w:p>
    <w:p w:rsidR="00B5098C" w:rsidRDefault="00B5098C" w:rsidP="00B5098C">
      <w:pPr>
        <w:jc w:val="both"/>
        <w:rPr>
          <w:rFonts w:ascii="Arial Narrow" w:hAnsi="Arial Narrow"/>
        </w:rPr>
      </w:pPr>
    </w:p>
    <w:p w:rsidR="00B5098C" w:rsidRDefault="00B5098C" w:rsidP="00B5098C">
      <w:pPr>
        <w:jc w:val="both"/>
        <w:rPr>
          <w:rFonts w:ascii="Arial Narrow" w:hAnsi="Arial Narrow"/>
        </w:rPr>
      </w:pPr>
    </w:p>
    <w:p w:rsidR="00B5098C" w:rsidRDefault="00B5098C" w:rsidP="00B5098C">
      <w:pPr>
        <w:jc w:val="both"/>
        <w:rPr>
          <w:rFonts w:ascii="Arial Narrow" w:hAnsi="Arial Narrow"/>
        </w:rPr>
      </w:pPr>
    </w:p>
    <w:p w:rsidR="005B5E2F" w:rsidRDefault="005B5E2F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D21AA5" w:rsidRDefault="00D21AA5" w:rsidP="007D0C44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 xml:space="preserve">      </w:t>
      </w:r>
    </w:p>
    <w:p w:rsidR="00BF12A4" w:rsidRDefault="00BF12A4" w:rsidP="007D0C44">
      <w:pPr>
        <w:rPr>
          <w:rFonts w:ascii="Arial Narrow" w:hAnsi="Arial Narrow" w:cs="Arial"/>
          <w:lang w:eastAsia="es-MX"/>
        </w:rPr>
      </w:pPr>
    </w:p>
    <w:p w:rsidR="00BF12A4" w:rsidRDefault="00BF12A4" w:rsidP="007D0C44">
      <w:pPr>
        <w:rPr>
          <w:rFonts w:ascii="Arial Narrow" w:hAnsi="Arial Narrow" w:cs="Arial"/>
          <w:lang w:eastAsia="es-MX"/>
        </w:rPr>
      </w:pPr>
    </w:p>
    <w:p w:rsidR="00425029" w:rsidRDefault="00425029" w:rsidP="007D0C44">
      <w:pPr>
        <w:rPr>
          <w:rFonts w:ascii="Arial Narrow" w:hAnsi="Arial Narrow" w:cs="Arial"/>
          <w:lang w:eastAsia="es-MX"/>
        </w:rPr>
        <w:sectPr w:rsidR="00425029" w:rsidSect="00203F61">
          <w:headerReference w:type="default" r:id="rId13"/>
          <w:pgSz w:w="12240" w:h="20160" w:code="5"/>
          <w:pgMar w:top="567" w:right="567" w:bottom="567" w:left="567" w:header="709" w:footer="709" w:gutter="0"/>
          <w:cols w:space="708"/>
          <w:docGrid w:linePitch="360"/>
        </w:sectPr>
      </w:pPr>
    </w:p>
    <w:p w:rsidR="0093621D" w:rsidRDefault="00AF71B3" w:rsidP="0093621D">
      <w:pPr>
        <w:rPr>
          <w:rFonts w:ascii="Arial Narrow" w:hAnsi="Arial Narrow" w:cs="Arial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7893B08E">
            <wp:simplePos x="0" y="0"/>
            <wp:positionH relativeFrom="column">
              <wp:posOffset>197658</wp:posOffset>
            </wp:positionH>
            <wp:positionV relativeFrom="paragraph">
              <wp:posOffset>131264</wp:posOffset>
            </wp:positionV>
            <wp:extent cx="6863715" cy="8836025"/>
            <wp:effectExtent l="0" t="0" r="0" b="3175"/>
            <wp:wrapTight wrapText="bothSides">
              <wp:wrapPolygon edited="0">
                <wp:start x="0" y="0"/>
                <wp:lineTo x="0" y="21561"/>
                <wp:lineTo x="21522" y="21561"/>
                <wp:lineTo x="2152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2685" t="14894" r="33009" b="6551"/>
                    <a:stretch/>
                  </pic:blipFill>
                  <pic:spPr bwMode="auto">
                    <a:xfrm>
                      <a:off x="0" y="0"/>
                      <a:ext cx="6863715" cy="883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21D">
        <w:rPr>
          <w:rFonts w:ascii="Arial Narrow" w:hAnsi="Arial Narrow" w:cs="Arial"/>
          <w:lang w:eastAsia="es-MX"/>
        </w:rPr>
        <w:tab/>
      </w:r>
      <w:r w:rsidR="0093621D">
        <w:rPr>
          <w:rFonts w:ascii="Arial Narrow" w:hAnsi="Arial Narrow" w:cs="Arial"/>
          <w:lang w:eastAsia="es-MX"/>
        </w:rPr>
        <w:tab/>
      </w:r>
      <w:r w:rsidR="0093621D">
        <w:rPr>
          <w:rFonts w:ascii="Arial Narrow" w:hAnsi="Arial Narrow" w:cs="Arial"/>
          <w:lang w:eastAsia="es-MX"/>
        </w:rPr>
        <w:tab/>
      </w:r>
      <w:r w:rsidR="0093621D">
        <w:rPr>
          <w:rFonts w:ascii="Arial Narrow" w:hAnsi="Arial Narrow" w:cs="Arial"/>
          <w:lang w:eastAsia="es-MX"/>
        </w:rPr>
        <w:tab/>
      </w:r>
      <w:r w:rsidR="0093621D">
        <w:rPr>
          <w:rFonts w:ascii="Arial Narrow" w:hAnsi="Arial Narrow" w:cs="Arial"/>
          <w:lang w:eastAsia="es-MX"/>
        </w:rPr>
        <w:tab/>
      </w:r>
      <w:r w:rsidR="0093621D">
        <w:rPr>
          <w:rFonts w:ascii="Arial Narrow" w:hAnsi="Arial Narrow" w:cs="Arial"/>
          <w:lang w:eastAsia="es-MX"/>
        </w:rPr>
        <w:tab/>
      </w:r>
    </w:p>
    <w:p w:rsidR="00BF12A4" w:rsidRDefault="00BF12A4" w:rsidP="007D0C44">
      <w:pPr>
        <w:rPr>
          <w:rFonts w:ascii="Arial Narrow" w:hAnsi="Arial Narrow" w:cs="Arial"/>
          <w:lang w:eastAsia="es-MX"/>
        </w:rPr>
      </w:pPr>
    </w:p>
    <w:p w:rsidR="00BF12A4" w:rsidRDefault="00BF12A4" w:rsidP="007D0C44">
      <w:pPr>
        <w:rPr>
          <w:rFonts w:ascii="Arial Narrow" w:hAnsi="Arial Narrow" w:cs="Arial"/>
          <w:lang w:eastAsia="es-MX"/>
        </w:rPr>
      </w:pPr>
    </w:p>
    <w:p w:rsidR="00BF12A4" w:rsidRDefault="00BF12A4" w:rsidP="007D0C44">
      <w:pPr>
        <w:rPr>
          <w:rFonts w:ascii="Arial Narrow" w:hAnsi="Arial Narrow" w:cs="Arial"/>
          <w:lang w:eastAsia="es-MX"/>
        </w:rPr>
      </w:pPr>
    </w:p>
    <w:p w:rsidR="00BF12A4" w:rsidRDefault="00BF12A4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D42E7D" w:rsidP="007D0C44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-46850</wp:posOffset>
                </wp:positionV>
                <wp:extent cx="6804041" cy="11340935"/>
                <wp:effectExtent l="0" t="0" r="15875" b="1333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41" cy="113409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21D" w:rsidRPr="0007166D" w:rsidRDefault="0093621D" w:rsidP="009362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2" w:name="_Hlk51757155"/>
                            <w:bookmarkEnd w:id="2"/>
                            <w:r w:rsidRPr="0007166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>Ticket de Salida</w:t>
                            </w:r>
                          </w:p>
                          <w:p w:rsidR="00EB72BB" w:rsidRPr="0007166D" w:rsidRDefault="00CF2A73" w:rsidP="0007166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07166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s-MX"/>
                              </w:rPr>
                              <w:t xml:space="preserve">I-. </w:t>
                            </w:r>
                            <w:r w:rsidR="0093621D" w:rsidRPr="0007166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s-MX"/>
                              </w:rPr>
                              <w:t>Responde las siguientes preguntas</w:t>
                            </w:r>
                          </w:p>
                          <w:p w:rsidR="00EB72BB" w:rsidRPr="0007166D" w:rsidRDefault="00835CAF" w:rsidP="00EB72BB">
                            <w:pPr>
                              <w:spacing w:before="100" w:beforeAutospacing="1"/>
                              <w:ind w:right="-1134"/>
                              <w:contextualSpacing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s-CL" w:eastAsia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s-CL" w:eastAsia="es-CL"/>
                              </w:rPr>
                              <w:t>1-.</w:t>
                            </w:r>
                            <w:bookmarkStart w:id="3" w:name="_GoBack"/>
                            <w:bookmarkEnd w:id="3"/>
                            <w:r w:rsidR="00EB72BB" w:rsidRPr="0007166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s-CL" w:eastAsia="es-CL"/>
                              </w:rPr>
                              <w:t>Gaspar arrienda películas y lleva este registro. Observa el gráfico y responde:</w:t>
                            </w:r>
                          </w:p>
                          <w:p w:rsidR="00EB72BB" w:rsidRPr="0007166D" w:rsidRDefault="00EB72BB" w:rsidP="00EB72BB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ind w:left="36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s-CL" w:eastAsia="es-CL"/>
                              </w:rPr>
                            </w:pPr>
                            <w:r w:rsidRPr="0007166D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EF27940" wp14:editId="37228E54">
                                  <wp:extent cx="2410548" cy="2653989"/>
                                  <wp:effectExtent l="0" t="0" r="889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1263" cy="2665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72BB" w:rsidRPr="0007166D" w:rsidRDefault="00EB72BB" w:rsidP="00EB72BB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s-CL" w:eastAsia="es-CL"/>
                              </w:rPr>
                            </w:pPr>
                            <w:r w:rsidRPr="0007166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s-CL" w:eastAsia="es-CL"/>
                              </w:rPr>
                              <w:t>¿Cuál fue el tipo de película más arrendada?....................................................</w:t>
                            </w:r>
                          </w:p>
                          <w:p w:rsidR="00EB72BB" w:rsidRPr="0007166D" w:rsidRDefault="00EB72BB" w:rsidP="00EB72BB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7166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s-CL" w:eastAsia="es-CL"/>
                              </w:rPr>
                              <w:t>¿Cuál fue el tipo de película menos arrendada?.....................................................................</w:t>
                            </w:r>
                          </w:p>
                          <w:p w:rsidR="00EB72BB" w:rsidRPr="0007166D" w:rsidRDefault="00EB72BB" w:rsidP="00EB72BB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7166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s-CL"/>
                              </w:rPr>
                              <w:t>¿</w:t>
                            </w:r>
                            <w:r w:rsidRPr="0007166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s-CL" w:eastAsia="es-CL"/>
                              </w:rPr>
                              <w:t>Qué fracción del total, corresponde a las películas de Ciencia Ficción?</w:t>
                            </w:r>
                            <w:r w:rsidRPr="0007166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..............................</w:t>
                            </w:r>
                          </w:p>
                          <w:p w:rsidR="0007166D" w:rsidRPr="0007166D" w:rsidRDefault="0007166D" w:rsidP="0093621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07166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s-MX"/>
                              </w:rPr>
                              <w:t>2-. Observa el gráfico sobre eventos climáticos relacionados con los temporales el año 2010.</w:t>
                            </w:r>
                          </w:p>
                          <w:p w:rsidR="0007166D" w:rsidRPr="0007166D" w:rsidRDefault="0007166D" w:rsidP="0093621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07166D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4821382" cy="2921394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7753" cy="2931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166D" w:rsidRPr="0007166D" w:rsidRDefault="0007166D" w:rsidP="0093621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  <w:p w:rsidR="0007166D" w:rsidRPr="0007166D" w:rsidRDefault="0007166D" w:rsidP="0007166D">
                            <w:pPr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ind w:left="357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s-CL" w:eastAsia="es-CL"/>
                              </w:rPr>
                            </w:pPr>
                            <w:r w:rsidRPr="0007166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s-CL" w:eastAsia="es-CL"/>
                              </w:rPr>
                              <w:t>La......................... parte de los eventos relacionados con temporales del año 2010, correspondió a Núcleos fríos en altura.</w:t>
                            </w:r>
                          </w:p>
                          <w:p w:rsidR="0007166D" w:rsidRPr="0007166D" w:rsidRDefault="0007166D" w:rsidP="0007166D">
                            <w:p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ind w:left="357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s-CL" w:eastAsia="es-CL"/>
                              </w:rPr>
                            </w:pPr>
                          </w:p>
                          <w:p w:rsidR="0007166D" w:rsidRPr="0007166D" w:rsidRDefault="0007166D" w:rsidP="0007166D">
                            <w:pPr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ind w:left="357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s-CL" w:eastAsia="es-CL"/>
                              </w:rPr>
                            </w:pPr>
                            <w:r w:rsidRPr="0007166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s-CL" w:eastAsia="es-CL"/>
                              </w:rPr>
                              <w:t>Casi la..................... parte de los eventos relacionados con temporales del año 2010, correspondió a Vientos.</w:t>
                            </w: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07166D" w:rsidRDefault="0007166D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CF2A73" w:rsidRDefault="00CF2A73" w:rsidP="0093621D">
                            <w:pPr>
                              <w:rPr>
                                <w:rFonts w:ascii="Arial Narrow" w:hAnsi="Arial Narrow" w:cs="Arial"/>
                                <w:lang w:eastAsia="es-MX"/>
                              </w:rPr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  <w:p w:rsidR="0093621D" w:rsidRDefault="0093621D" w:rsidP="00936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0" o:spid="_x0000_s1026" style="position:absolute;margin-left:484.55pt;margin-top:-3.7pt;width:535.75pt;height:893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" fillcolor="white [3201]" strokecolor="#f79646 [3209]" strokeweight="2pt">
                <v:textbox>
                  <w:txbxContent>
                    <w:p w:rsidR="0093621D" w:rsidRPr="0007166D" w:rsidRDefault="0093621D" w:rsidP="0093621D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bookmarkStart w:id="4" w:name="_Hlk51757155"/>
                      <w:bookmarkEnd w:id="4"/>
                      <w:r w:rsidRPr="0007166D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>Ticket de Salida</w:t>
                      </w:r>
                    </w:p>
                    <w:p w:rsidR="00EB72BB" w:rsidRPr="0007166D" w:rsidRDefault="00CF2A73" w:rsidP="0007166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s-MX"/>
                        </w:rPr>
                      </w:pPr>
                      <w:r w:rsidRPr="0007166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s-MX"/>
                        </w:rPr>
                        <w:t xml:space="preserve">I-. </w:t>
                      </w:r>
                      <w:r w:rsidR="0093621D" w:rsidRPr="0007166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s-MX"/>
                        </w:rPr>
                        <w:t>Responde las siguientes preguntas</w:t>
                      </w:r>
                    </w:p>
                    <w:p w:rsidR="00EB72BB" w:rsidRPr="0007166D" w:rsidRDefault="00835CAF" w:rsidP="00EB72BB">
                      <w:pPr>
                        <w:spacing w:before="100" w:beforeAutospacing="1"/>
                        <w:ind w:right="-1134"/>
                        <w:contextualSpacing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CL" w:eastAsia="es-CL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CL" w:eastAsia="es-CL"/>
                        </w:rPr>
                        <w:t>1-.</w:t>
                      </w:r>
                      <w:bookmarkStart w:id="5" w:name="_GoBack"/>
                      <w:bookmarkEnd w:id="5"/>
                      <w:r w:rsidR="00EB72BB" w:rsidRPr="0007166D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CL" w:eastAsia="es-CL"/>
                        </w:rPr>
                        <w:t>Gaspar arrienda películas y lleva este registro. Observa el gráfico y responde:</w:t>
                      </w:r>
                    </w:p>
                    <w:p w:rsidR="00EB72BB" w:rsidRPr="0007166D" w:rsidRDefault="00EB72BB" w:rsidP="00EB72BB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ind w:left="360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CL" w:eastAsia="es-CL"/>
                        </w:rPr>
                      </w:pPr>
                      <w:r w:rsidRPr="0007166D"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EF27940" wp14:editId="37228E54">
                            <wp:extent cx="2410548" cy="2653989"/>
                            <wp:effectExtent l="0" t="0" r="889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1263" cy="266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72BB" w:rsidRPr="0007166D" w:rsidRDefault="00EB72BB" w:rsidP="00EB72BB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120" w:line="360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CL" w:eastAsia="es-CL"/>
                        </w:rPr>
                      </w:pPr>
                      <w:r w:rsidRPr="0007166D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CL" w:eastAsia="es-CL"/>
                        </w:rPr>
                        <w:t>¿Cuál fue el tipo de película más arrendada?....................................................</w:t>
                      </w:r>
                    </w:p>
                    <w:p w:rsidR="00EB72BB" w:rsidRPr="0007166D" w:rsidRDefault="00EB72BB" w:rsidP="00EB72BB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120" w:line="360" w:lineRule="auto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7166D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CL" w:eastAsia="es-CL"/>
                        </w:rPr>
                        <w:t>¿Cuál fue el tipo de película menos arrendada?.....................................................................</w:t>
                      </w:r>
                    </w:p>
                    <w:p w:rsidR="00EB72BB" w:rsidRPr="0007166D" w:rsidRDefault="00EB72BB" w:rsidP="00EB72BB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120" w:line="360" w:lineRule="auto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07166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s-CL"/>
                        </w:rPr>
                        <w:t>¿</w:t>
                      </w:r>
                      <w:r w:rsidRPr="0007166D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CL" w:eastAsia="es-CL"/>
                        </w:rPr>
                        <w:t>Qué fracción del total, corresponde a las películas de Ciencia Ficción?</w:t>
                      </w:r>
                      <w:r w:rsidRPr="0007166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..............................</w:t>
                      </w:r>
                    </w:p>
                    <w:p w:rsidR="0007166D" w:rsidRPr="0007166D" w:rsidRDefault="0007166D" w:rsidP="0093621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s-MX"/>
                        </w:rPr>
                      </w:pPr>
                      <w:r w:rsidRPr="0007166D"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s-MX"/>
                        </w:rPr>
                        <w:t>2-. Observa el gráfico sobre eventos climáticos relacionados con los temporales el año 2010.</w:t>
                      </w:r>
                    </w:p>
                    <w:p w:rsidR="0007166D" w:rsidRPr="0007166D" w:rsidRDefault="0007166D" w:rsidP="0093621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s-MX"/>
                        </w:rPr>
                      </w:pPr>
                      <w:r w:rsidRPr="0007166D">
                        <w:rPr>
                          <w:rFonts w:asciiTheme="minorHAnsi" w:hAnsiTheme="minorHAnsi" w:cstheme="minorHAnsi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4821382" cy="2921394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37753" cy="2931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166D" w:rsidRPr="0007166D" w:rsidRDefault="0007166D" w:rsidP="0093621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lang w:eastAsia="es-MX"/>
                        </w:rPr>
                      </w:pPr>
                    </w:p>
                    <w:p w:rsidR="0007166D" w:rsidRPr="0007166D" w:rsidRDefault="0007166D" w:rsidP="0007166D">
                      <w:pPr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120" w:line="360" w:lineRule="auto"/>
                        <w:ind w:left="357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CL" w:eastAsia="es-CL"/>
                        </w:rPr>
                      </w:pPr>
                      <w:r w:rsidRPr="0007166D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CL" w:eastAsia="es-CL"/>
                        </w:rPr>
                        <w:t>La......................... parte de los eventos relacionados con temporales del año 2010, correspondió a Núcleos fríos en altura.</w:t>
                      </w:r>
                    </w:p>
                    <w:p w:rsidR="0007166D" w:rsidRPr="0007166D" w:rsidRDefault="0007166D" w:rsidP="0007166D">
                      <w:pPr>
                        <w:autoSpaceDE w:val="0"/>
                        <w:autoSpaceDN w:val="0"/>
                        <w:adjustRightInd w:val="0"/>
                        <w:spacing w:after="120" w:line="360" w:lineRule="auto"/>
                        <w:ind w:left="357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CL" w:eastAsia="es-CL"/>
                        </w:rPr>
                      </w:pPr>
                    </w:p>
                    <w:p w:rsidR="0007166D" w:rsidRPr="0007166D" w:rsidRDefault="0007166D" w:rsidP="0007166D">
                      <w:pPr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120" w:line="360" w:lineRule="auto"/>
                        <w:ind w:left="357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CL" w:eastAsia="es-CL"/>
                        </w:rPr>
                      </w:pPr>
                      <w:r w:rsidRPr="0007166D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CL" w:eastAsia="es-CL"/>
                        </w:rPr>
                        <w:t>Casi la..................... parte de los eventos relacionados con temporales del año 2010, correspondió a Vientos.</w:t>
                      </w: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07166D" w:rsidRDefault="0007166D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CF2A73" w:rsidRDefault="00CF2A73" w:rsidP="0093621D">
                      <w:pPr>
                        <w:rPr>
                          <w:rFonts w:ascii="Arial Narrow" w:hAnsi="Arial Narrow" w:cs="Arial"/>
                          <w:lang w:eastAsia="es-MX"/>
                        </w:rPr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  <w:p w:rsidR="0093621D" w:rsidRDefault="0093621D" w:rsidP="0093621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AF71B3" w:rsidRDefault="00AF71B3" w:rsidP="007D0C44">
      <w:pPr>
        <w:rPr>
          <w:rFonts w:ascii="Arial Narrow" w:hAnsi="Arial Narrow" w:cs="Arial"/>
          <w:lang w:eastAsia="es-MX"/>
        </w:rPr>
      </w:pPr>
    </w:p>
    <w:p w:rsidR="00BF12A4" w:rsidRDefault="00BF12A4" w:rsidP="007D0C44">
      <w:pPr>
        <w:rPr>
          <w:rFonts w:ascii="Arial Narrow" w:hAnsi="Arial Narrow" w:cs="Arial"/>
          <w:lang w:eastAsia="es-MX"/>
        </w:rPr>
      </w:pPr>
    </w:p>
    <w:sectPr w:rsidR="00BF12A4" w:rsidSect="0093621D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BA4" w:rsidRDefault="00B10BA4" w:rsidP="00E20F01">
      <w:r>
        <w:separator/>
      </w:r>
    </w:p>
  </w:endnote>
  <w:endnote w:type="continuationSeparator" w:id="0">
    <w:p w:rsidR="00B10BA4" w:rsidRDefault="00B10BA4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BA4" w:rsidRDefault="00B10BA4" w:rsidP="00E20F01">
      <w:r>
        <w:separator/>
      </w:r>
    </w:p>
  </w:footnote>
  <w:footnote w:type="continuationSeparator" w:id="0">
    <w:p w:rsidR="00B10BA4" w:rsidRDefault="00B10BA4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55" w:rsidRDefault="005D4E5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C</w:t>
    </w:r>
    <w:r w:rsidRPr="000372EA">
      <w:rPr>
        <w:b/>
      </w:rPr>
      <w:t>hereau</w:t>
    </w:r>
  </w:p>
  <w:p w:rsidR="005D4E55" w:rsidRDefault="005D4E55" w:rsidP="00223015">
    <w:pPr>
      <w:rPr>
        <w:b/>
      </w:rPr>
    </w:pPr>
    <w:r>
      <w:rPr>
        <w:b/>
      </w:rPr>
      <w:tab/>
      <w:t xml:space="preserve">           Educación Matemática</w:t>
    </w:r>
  </w:p>
  <w:p w:rsidR="005D4E55" w:rsidRPr="009B6AE3" w:rsidRDefault="005D4E5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6° Básico</w:t>
    </w:r>
  </w:p>
  <w:p w:rsidR="005D4E55" w:rsidRPr="00574021" w:rsidRDefault="005D4E5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B89"/>
    <w:multiLevelType w:val="hybridMultilevel"/>
    <w:tmpl w:val="E892D30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55220"/>
    <w:multiLevelType w:val="hybridMultilevel"/>
    <w:tmpl w:val="F1FE43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D4D47"/>
    <w:multiLevelType w:val="hybridMultilevel"/>
    <w:tmpl w:val="4B9632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60EF"/>
    <w:multiLevelType w:val="hybridMultilevel"/>
    <w:tmpl w:val="5B9A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D74FB"/>
    <w:multiLevelType w:val="hybridMultilevel"/>
    <w:tmpl w:val="0308B1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51BDC"/>
    <w:multiLevelType w:val="hybridMultilevel"/>
    <w:tmpl w:val="032E7A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999"/>
    <w:multiLevelType w:val="hybridMultilevel"/>
    <w:tmpl w:val="64B2555E"/>
    <w:lvl w:ilvl="0" w:tplc="080A0017">
      <w:start w:val="1"/>
      <w:numFmt w:val="lowerLetter"/>
      <w:lvlText w:val="%1)"/>
      <w:lvlJc w:val="left"/>
      <w:pPr>
        <w:ind w:left="2912" w:hanging="360"/>
      </w:p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0E5F"/>
    <w:rsid w:val="0007166D"/>
    <w:rsid w:val="000728D2"/>
    <w:rsid w:val="00094212"/>
    <w:rsid w:val="000A5F43"/>
    <w:rsid w:val="000A7B07"/>
    <w:rsid w:val="000B37C9"/>
    <w:rsid w:val="000C4863"/>
    <w:rsid w:val="000D1C35"/>
    <w:rsid w:val="000F5661"/>
    <w:rsid w:val="0010092F"/>
    <w:rsid w:val="0010235B"/>
    <w:rsid w:val="00112272"/>
    <w:rsid w:val="00113E0E"/>
    <w:rsid w:val="00114EB2"/>
    <w:rsid w:val="00126C10"/>
    <w:rsid w:val="001332E9"/>
    <w:rsid w:val="00133818"/>
    <w:rsid w:val="001379B0"/>
    <w:rsid w:val="00141DBD"/>
    <w:rsid w:val="00151F46"/>
    <w:rsid w:val="00153D4D"/>
    <w:rsid w:val="00160FEE"/>
    <w:rsid w:val="00164333"/>
    <w:rsid w:val="00165A29"/>
    <w:rsid w:val="00167921"/>
    <w:rsid w:val="0018136F"/>
    <w:rsid w:val="001853EE"/>
    <w:rsid w:val="00185DA0"/>
    <w:rsid w:val="0019407B"/>
    <w:rsid w:val="001A256E"/>
    <w:rsid w:val="001C05BA"/>
    <w:rsid w:val="001C122E"/>
    <w:rsid w:val="001C6C34"/>
    <w:rsid w:val="001D1CD7"/>
    <w:rsid w:val="001D2F6B"/>
    <w:rsid w:val="001D5416"/>
    <w:rsid w:val="001F32D1"/>
    <w:rsid w:val="00203F61"/>
    <w:rsid w:val="00212F21"/>
    <w:rsid w:val="002229B8"/>
    <w:rsid w:val="00223015"/>
    <w:rsid w:val="00235FF7"/>
    <w:rsid w:val="00236402"/>
    <w:rsid w:val="002469EA"/>
    <w:rsid w:val="002969EC"/>
    <w:rsid w:val="002977AF"/>
    <w:rsid w:val="002A0A2A"/>
    <w:rsid w:val="002A56DA"/>
    <w:rsid w:val="002B0D01"/>
    <w:rsid w:val="002D6791"/>
    <w:rsid w:val="002D7BA1"/>
    <w:rsid w:val="00306429"/>
    <w:rsid w:val="00307100"/>
    <w:rsid w:val="0037790F"/>
    <w:rsid w:val="00383D3E"/>
    <w:rsid w:val="003875FC"/>
    <w:rsid w:val="00390262"/>
    <w:rsid w:val="003A4560"/>
    <w:rsid w:val="003C284B"/>
    <w:rsid w:val="003D022B"/>
    <w:rsid w:val="003D53A2"/>
    <w:rsid w:val="003E4AA4"/>
    <w:rsid w:val="00404EC3"/>
    <w:rsid w:val="004052EC"/>
    <w:rsid w:val="00410473"/>
    <w:rsid w:val="004157BA"/>
    <w:rsid w:val="00420AB7"/>
    <w:rsid w:val="00425029"/>
    <w:rsid w:val="004332E1"/>
    <w:rsid w:val="004473FA"/>
    <w:rsid w:val="004602D2"/>
    <w:rsid w:val="00482AB8"/>
    <w:rsid w:val="00487E98"/>
    <w:rsid w:val="00491973"/>
    <w:rsid w:val="004952B3"/>
    <w:rsid w:val="004D1A13"/>
    <w:rsid w:val="004F29CE"/>
    <w:rsid w:val="004F3AB5"/>
    <w:rsid w:val="00534158"/>
    <w:rsid w:val="005566B1"/>
    <w:rsid w:val="0056146F"/>
    <w:rsid w:val="00567090"/>
    <w:rsid w:val="00574021"/>
    <w:rsid w:val="005776FE"/>
    <w:rsid w:val="005977BA"/>
    <w:rsid w:val="005A387D"/>
    <w:rsid w:val="005B5E2F"/>
    <w:rsid w:val="005B72EF"/>
    <w:rsid w:val="005C47C2"/>
    <w:rsid w:val="005D4E55"/>
    <w:rsid w:val="005D6417"/>
    <w:rsid w:val="005E6D95"/>
    <w:rsid w:val="005F50BB"/>
    <w:rsid w:val="00614B2D"/>
    <w:rsid w:val="00622DF9"/>
    <w:rsid w:val="006261DD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D317A"/>
    <w:rsid w:val="006E3694"/>
    <w:rsid w:val="006F1634"/>
    <w:rsid w:val="006F4B18"/>
    <w:rsid w:val="006F4B3F"/>
    <w:rsid w:val="00744BB2"/>
    <w:rsid w:val="0074640E"/>
    <w:rsid w:val="00754CC0"/>
    <w:rsid w:val="00774C5B"/>
    <w:rsid w:val="00796B13"/>
    <w:rsid w:val="007A1D88"/>
    <w:rsid w:val="007C0FBD"/>
    <w:rsid w:val="007D0C44"/>
    <w:rsid w:val="007D1BFC"/>
    <w:rsid w:val="007E1315"/>
    <w:rsid w:val="00801DEE"/>
    <w:rsid w:val="0080335E"/>
    <w:rsid w:val="00814630"/>
    <w:rsid w:val="00817DC7"/>
    <w:rsid w:val="00835CAF"/>
    <w:rsid w:val="00861095"/>
    <w:rsid w:val="00884C9E"/>
    <w:rsid w:val="008C1E26"/>
    <w:rsid w:val="008D2B05"/>
    <w:rsid w:val="008D5AA3"/>
    <w:rsid w:val="008E2BCA"/>
    <w:rsid w:val="008E5010"/>
    <w:rsid w:val="008E5973"/>
    <w:rsid w:val="008E5D66"/>
    <w:rsid w:val="00901B9F"/>
    <w:rsid w:val="0091302A"/>
    <w:rsid w:val="0093621D"/>
    <w:rsid w:val="00947B6E"/>
    <w:rsid w:val="0095038D"/>
    <w:rsid w:val="00951D60"/>
    <w:rsid w:val="009625C0"/>
    <w:rsid w:val="00964B49"/>
    <w:rsid w:val="009715B6"/>
    <w:rsid w:val="009822FB"/>
    <w:rsid w:val="00995E76"/>
    <w:rsid w:val="0099672D"/>
    <w:rsid w:val="009973DF"/>
    <w:rsid w:val="009A0E5E"/>
    <w:rsid w:val="009B7712"/>
    <w:rsid w:val="009D005C"/>
    <w:rsid w:val="009D1A70"/>
    <w:rsid w:val="009D3DFE"/>
    <w:rsid w:val="009E2815"/>
    <w:rsid w:val="009F4744"/>
    <w:rsid w:val="00A02CCE"/>
    <w:rsid w:val="00A02D1F"/>
    <w:rsid w:val="00A05826"/>
    <w:rsid w:val="00A23D5C"/>
    <w:rsid w:val="00A24EE1"/>
    <w:rsid w:val="00A26993"/>
    <w:rsid w:val="00A26B19"/>
    <w:rsid w:val="00A334E8"/>
    <w:rsid w:val="00A4342B"/>
    <w:rsid w:val="00A53F6A"/>
    <w:rsid w:val="00A54AC7"/>
    <w:rsid w:val="00A65A47"/>
    <w:rsid w:val="00A74751"/>
    <w:rsid w:val="00A77AD0"/>
    <w:rsid w:val="00AA296E"/>
    <w:rsid w:val="00AD062D"/>
    <w:rsid w:val="00AD4D27"/>
    <w:rsid w:val="00AE288A"/>
    <w:rsid w:val="00AE422E"/>
    <w:rsid w:val="00AF575E"/>
    <w:rsid w:val="00AF71B3"/>
    <w:rsid w:val="00B008BC"/>
    <w:rsid w:val="00B07EE7"/>
    <w:rsid w:val="00B10BA4"/>
    <w:rsid w:val="00B14D8C"/>
    <w:rsid w:val="00B22C53"/>
    <w:rsid w:val="00B3208A"/>
    <w:rsid w:val="00B35EE0"/>
    <w:rsid w:val="00B5098C"/>
    <w:rsid w:val="00B60972"/>
    <w:rsid w:val="00B60F31"/>
    <w:rsid w:val="00B924DA"/>
    <w:rsid w:val="00BB049E"/>
    <w:rsid w:val="00BC5510"/>
    <w:rsid w:val="00BF12A4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54F5"/>
    <w:rsid w:val="00C8650A"/>
    <w:rsid w:val="00C9018B"/>
    <w:rsid w:val="00C953E2"/>
    <w:rsid w:val="00CA43AA"/>
    <w:rsid w:val="00CA5896"/>
    <w:rsid w:val="00CB2015"/>
    <w:rsid w:val="00CB70E2"/>
    <w:rsid w:val="00CB739C"/>
    <w:rsid w:val="00CE0676"/>
    <w:rsid w:val="00CF2A73"/>
    <w:rsid w:val="00D17B3C"/>
    <w:rsid w:val="00D21AA5"/>
    <w:rsid w:val="00D246BE"/>
    <w:rsid w:val="00D417F8"/>
    <w:rsid w:val="00D42E7D"/>
    <w:rsid w:val="00D463BB"/>
    <w:rsid w:val="00D70203"/>
    <w:rsid w:val="00D7451F"/>
    <w:rsid w:val="00D769F8"/>
    <w:rsid w:val="00D83B49"/>
    <w:rsid w:val="00D97A31"/>
    <w:rsid w:val="00DA1651"/>
    <w:rsid w:val="00DA37C2"/>
    <w:rsid w:val="00DB23E3"/>
    <w:rsid w:val="00DC5934"/>
    <w:rsid w:val="00DD23B5"/>
    <w:rsid w:val="00DE1924"/>
    <w:rsid w:val="00DF20A7"/>
    <w:rsid w:val="00E20F01"/>
    <w:rsid w:val="00E351A0"/>
    <w:rsid w:val="00E45BCE"/>
    <w:rsid w:val="00E45EA9"/>
    <w:rsid w:val="00E46B7E"/>
    <w:rsid w:val="00E520D1"/>
    <w:rsid w:val="00E611BE"/>
    <w:rsid w:val="00E831DD"/>
    <w:rsid w:val="00EB72BB"/>
    <w:rsid w:val="00EC4C5B"/>
    <w:rsid w:val="00EC54ED"/>
    <w:rsid w:val="00EE0D3C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4666B"/>
    <w:rsid w:val="00F609C9"/>
    <w:rsid w:val="00F742B4"/>
    <w:rsid w:val="00F91EDA"/>
    <w:rsid w:val="00F979E8"/>
    <w:rsid w:val="00FA069D"/>
    <w:rsid w:val="00FD0727"/>
    <w:rsid w:val="00FD691D"/>
    <w:rsid w:val="00FD7030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A10951"/>
  <w15:docId w15:val="{6CD377BF-9683-4144-803E-4AAF218E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  <w:style w:type="paragraph" w:customStyle="1" w:styleId="Default">
    <w:name w:val="Default"/>
    <w:rsid w:val="00EB72BB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g2Jb2tpWf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fesorarominaramirez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D9F3-B730-4C1E-AE47-904B99D9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subject/>
  <dc:creator>UTP Rene Schneider</dc:creator>
  <cp:keywords/>
  <dc:description/>
  <cp:lastModifiedBy>Romina</cp:lastModifiedBy>
  <cp:revision>5</cp:revision>
  <dcterms:created xsi:type="dcterms:W3CDTF">2020-09-23T15:30:00Z</dcterms:created>
  <dcterms:modified xsi:type="dcterms:W3CDTF">2020-09-23T15:43:00Z</dcterms:modified>
</cp:coreProperties>
</file>