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5125C55C" w:rsidR="00A2339D" w:rsidRPr="001C0BBE" w:rsidRDefault="005B5E15" w:rsidP="00C174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>YO IDENTIFICO FORMAS DE RELACIONARME CON OTROS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</w:p>
    <w:p w14:paraId="762884A0" w14:textId="4B23BE2C" w:rsidR="0066737C" w:rsidRPr="001C0BBE" w:rsidRDefault="0066737C" w:rsidP="00F368A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Asignatura: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Orientación </w:t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              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Curso: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3BC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Sex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to básico.</w:t>
      </w:r>
    </w:p>
    <w:p w14:paraId="0B74D96D" w14:textId="404E96E2" w:rsidR="0066737C" w:rsidRPr="001C0BBE" w:rsidRDefault="0066737C" w:rsidP="00F368A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Fecha: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>23/11 al 04/12</w:t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50E5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Docente: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Romina Ramírez</w:t>
      </w:r>
      <w:r w:rsidR="003F4AB2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Quintana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8E94203" w14:textId="77777777" w:rsidR="00892848" w:rsidRDefault="0066737C" w:rsidP="00F368A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 del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Estudiante: _______________________________________________________________</w:t>
      </w:r>
    </w:p>
    <w:p w14:paraId="0D0DF187" w14:textId="77777777" w:rsidR="00F368A4" w:rsidRDefault="00F368A4" w:rsidP="00B4374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739B2B" w14:textId="1E8C7269" w:rsidR="008D6F2F" w:rsidRPr="00892848" w:rsidRDefault="00D22CD7" w:rsidP="00B4374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I.- </w:t>
      </w:r>
      <w:r w:rsidR="0034205E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Objetivo de aprendizaje</w:t>
      </w:r>
      <w:r w:rsidR="00496DF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  <w:r w:rsidR="0023378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OA</w:t>
      </w:r>
      <w:r w:rsidR="00892848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5 </w:t>
      </w:r>
      <w:r w:rsidR="00892848" w:rsidRPr="00892848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Reconocer y describir causas y consecuencias del consumo de drogas (por ejemplo, tabaco, alcohol, marihuana), identificar factores que lo previenen y proponer estrategias para enfrentarlo, como mantener hábitos de vida saludable y aprender a manejar el stress.</w:t>
      </w:r>
    </w:p>
    <w:p w14:paraId="30B81AAC" w14:textId="4171CFC9" w:rsidR="0029349F" w:rsidRPr="001C0BBE" w:rsidRDefault="00D22CD7" w:rsidP="0066737C">
      <w:pPr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II.-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ontenido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892848">
        <w:rPr>
          <w:rFonts w:ascii="Arial" w:hAnsi="Arial" w:cs="Arial"/>
          <w:b/>
          <w:bCs/>
          <w:color w:val="000000" w:themeColor="text1"/>
          <w:sz w:val="20"/>
          <w:szCs w:val="20"/>
        </w:rPr>
        <w:t>Autocuidado y vida saludable</w:t>
      </w:r>
    </w:p>
    <w:p w14:paraId="582F8D3F" w14:textId="5571CDC2" w:rsidR="0029349F" w:rsidRPr="00232BC5" w:rsidRDefault="00D22CD7" w:rsidP="00A234E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III.- O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bjetiv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os</w:t>
      </w:r>
      <w:r w:rsidR="008D6F2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la clase y psicológicos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B840E5">
        <w:rPr>
          <w:rFonts w:ascii="Arial" w:hAnsi="Arial" w:cs="Arial"/>
          <w:sz w:val="20"/>
          <w:szCs w:val="20"/>
        </w:rPr>
        <w:t xml:space="preserve"> </w:t>
      </w:r>
      <w:r w:rsidR="00892848" w:rsidRPr="00145A5C">
        <w:rPr>
          <w:rFonts w:ascii="Arial" w:hAnsi="Arial" w:cs="Arial"/>
          <w:sz w:val="20"/>
          <w:szCs w:val="20"/>
        </w:rPr>
        <w:t xml:space="preserve">Identificar </w:t>
      </w:r>
      <w:r w:rsidR="0036051A">
        <w:rPr>
          <w:rFonts w:ascii="Arial" w:hAnsi="Arial" w:cs="Arial"/>
          <w:sz w:val="20"/>
          <w:szCs w:val="20"/>
        </w:rPr>
        <w:t xml:space="preserve">factores protectores que lo previenen y factores de </w:t>
      </w:r>
      <w:r w:rsidR="00892848" w:rsidRPr="00145A5C">
        <w:rPr>
          <w:rFonts w:ascii="Arial" w:hAnsi="Arial" w:cs="Arial"/>
          <w:sz w:val="20"/>
          <w:szCs w:val="20"/>
        </w:rPr>
        <w:t>riesgos a los que se exponen l</w:t>
      </w:r>
      <w:r w:rsidR="00145A5C">
        <w:rPr>
          <w:rFonts w:ascii="Arial" w:hAnsi="Arial" w:cs="Arial"/>
          <w:sz w:val="20"/>
          <w:szCs w:val="20"/>
        </w:rPr>
        <w:t>as personas que consumen</w:t>
      </w:r>
      <w:r w:rsidR="00892848" w:rsidRPr="00145A5C">
        <w:rPr>
          <w:rFonts w:ascii="Arial" w:hAnsi="Arial" w:cs="Arial"/>
          <w:sz w:val="20"/>
          <w:szCs w:val="20"/>
        </w:rPr>
        <w:t>. (Indicador: Identifican riesgos a los que se exponen los consumidores</w:t>
      </w:r>
      <w:r w:rsidR="00145A5C" w:rsidRPr="00145A5C">
        <w:rPr>
          <w:rFonts w:ascii="Arial" w:hAnsi="Arial" w:cs="Arial"/>
          <w:sz w:val="20"/>
          <w:szCs w:val="20"/>
        </w:rPr>
        <w:t>)</w:t>
      </w:r>
      <w:r w:rsidR="00892848" w:rsidRPr="00145A5C">
        <w:rPr>
          <w:rFonts w:ascii="Arial" w:hAnsi="Arial" w:cs="Arial"/>
          <w:sz w:val="20"/>
          <w:szCs w:val="20"/>
        </w:rPr>
        <w:t>.</w:t>
      </w:r>
    </w:p>
    <w:p w14:paraId="2D533485" w14:textId="77406BA6" w:rsidR="00145A5C" w:rsidRPr="00E50E5B" w:rsidRDefault="00D22CD7" w:rsidP="00E50E5B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IV.- </w: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I</w:t>
      </w:r>
      <w:r w:rsidR="004A024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ndicaciones generales</w:t>
      </w:r>
      <w:r w:rsidR="003812E9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: </w:t>
      </w:r>
      <w:r w:rsidR="006415F0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Recuerda que esta actividad será evaluada formativamente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.</w:t>
      </w:r>
    </w:p>
    <w:p w14:paraId="068AF42D" w14:textId="7541D3FC" w:rsidR="00145A5C" w:rsidRPr="0036051A" w:rsidRDefault="00DD16F4" w:rsidP="0036051A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224C2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INTRODUCCIÓN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6051A" w14:paraId="23E1EBD6" w14:textId="77777777" w:rsidTr="00954FA5">
        <w:tc>
          <w:tcPr>
            <w:tcW w:w="10790" w:type="dxa"/>
            <w:gridSpan w:val="3"/>
          </w:tcPr>
          <w:p w14:paraId="7EAF3DC7" w14:textId="0CF29820" w:rsidR="0036051A" w:rsidRPr="00B35A42" w:rsidRDefault="0036051A" w:rsidP="0036051A">
            <w:pPr>
              <w:jc w:val="both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Droga: </w:t>
            </w:r>
            <w:r w:rsidRPr="00B35A42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es una sustancia natural o sintética que se utiliza sobre el sistema nervioso central, con el fin de alterar o potenciar el desarrollo intelectual, físico o anímico de una persona. Siempre genera adicción o dependencia. Es decir, la persona que la consume, siente que no puede dejarla. Algunas sustancias que actúan como droga son: </w:t>
            </w:r>
          </w:p>
        </w:tc>
      </w:tr>
      <w:tr w:rsidR="0036051A" w14:paraId="0CAB86BF" w14:textId="77777777" w:rsidTr="0036051A">
        <w:tc>
          <w:tcPr>
            <w:tcW w:w="3596" w:type="dxa"/>
          </w:tcPr>
          <w:p w14:paraId="2D2143FD" w14:textId="3FEC2D9E" w:rsidR="0036051A" w:rsidRDefault="0036051A" w:rsidP="0036051A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Alcohol</w:t>
            </w:r>
          </w:p>
        </w:tc>
        <w:tc>
          <w:tcPr>
            <w:tcW w:w="3597" w:type="dxa"/>
          </w:tcPr>
          <w:p w14:paraId="703A132E" w14:textId="05647F07" w:rsidR="0036051A" w:rsidRDefault="0036051A" w:rsidP="0036051A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Tabaco (fumar cigarrillos)</w:t>
            </w:r>
          </w:p>
        </w:tc>
        <w:tc>
          <w:tcPr>
            <w:tcW w:w="3597" w:type="dxa"/>
          </w:tcPr>
          <w:p w14:paraId="7EFEB67B" w14:textId="1B542036" w:rsidR="0036051A" w:rsidRDefault="0036051A" w:rsidP="0036051A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Marihuana</w:t>
            </w:r>
          </w:p>
        </w:tc>
      </w:tr>
      <w:tr w:rsidR="0036051A" w14:paraId="37B8FCF8" w14:textId="77777777" w:rsidTr="0036051A">
        <w:tc>
          <w:tcPr>
            <w:tcW w:w="3596" w:type="dxa"/>
          </w:tcPr>
          <w:p w14:paraId="2B5CFCD1" w14:textId="3C9357C2" w:rsidR="00E073D6" w:rsidRDefault="00E073D6" w:rsidP="00E46644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3BD605" wp14:editId="256DC23F">
                  <wp:extent cx="727076" cy="489234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56" cy="49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295BB6F1" w14:textId="57DC8C16" w:rsidR="0036051A" w:rsidRDefault="00E46644" w:rsidP="00E46644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0AB5AB" wp14:editId="708EB016">
                  <wp:extent cx="861217" cy="495058"/>
                  <wp:effectExtent l="0" t="0" r="0" b="63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2408"/>
                          <a:stretch/>
                        </pic:blipFill>
                        <pic:spPr bwMode="auto">
                          <a:xfrm>
                            <a:off x="0" y="0"/>
                            <a:ext cx="874484" cy="50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E860D4C" w14:textId="4495A314" w:rsidR="0036051A" w:rsidRDefault="00E46644" w:rsidP="00E46644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9E0FA8" wp14:editId="388760A4">
                  <wp:extent cx="483409" cy="471819"/>
                  <wp:effectExtent l="0" t="0" r="0" b="444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959" t="10748" r="7237" b="15317"/>
                          <a:stretch/>
                        </pic:blipFill>
                        <pic:spPr bwMode="auto">
                          <a:xfrm>
                            <a:off x="0" y="0"/>
                            <a:ext cx="495038" cy="48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51A" w14:paraId="1A06F8B1" w14:textId="77777777" w:rsidTr="0036051A">
        <w:tc>
          <w:tcPr>
            <w:tcW w:w="3596" w:type="dxa"/>
          </w:tcPr>
          <w:p w14:paraId="3CDD72B3" w14:textId="6062CB80" w:rsidR="0036051A" w:rsidRPr="00B35A42" w:rsidRDefault="0036051A" w:rsidP="00E073D6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Es una sustancia líquida e incolora, que</w:t>
            </w:r>
            <w:r w:rsidR="00E073D6"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al ser ingerida, actúa como un depresor del sistema nervioso central, </w:t>
            </w:r>
            <w:r w:rsidR="00E073D6"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esto quiere decir que disminuye las funciones del cerebro, haciendo que las personas hagan cosas que no harían por timidez, es decir, suele generar impulsividad en las personas.</w:t>
            </w:r>
          </w:p>
          <w:p w14:paraId="6CF7D774" w14:textId="77777777" w:rsidR="0036051A" w:rsidRPr="00B35A42" w:rsidRDefault="00E073D6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Además, genera dependencia.</w:t>
            </w:r>
          </w:p>
          <w:p w14:paraId="4ECD8032" w14:textId="3318BAAC" w:rsidR="00E073D6" w:rsidRPr="00B35A42" w:rsidRDefault="00E46644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Puede generar daños en la salud, por ejemplo, en el hígado.</w:t>
            </w:r>
          </w:p>
        </w:tc>
        <w:tc>
          <w:tcPr>
            <w:tcW w:w="3597" w:type="dxa"/>
          </w:tcPr>
          <w:p w14:paraId="22CCD784" w14:textId="77777777" w:rsidR="0036051A" w:rsidRPr="00B35A42" w:rsidRDefault="00E073D6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Pertenece a la familia de la nicotina, actúa como una sustancia estimulante, aunque las personas creen que al fumar se relajan, pero eso se cree porque creen que les ayuda a calmar la ansiedad producida por la abstinencia. (No fumar).</w:t>
            </w:r>
          </w:p>
          <w:p w14:paraId="3CBBF0A8" w14:textId="4D45F9BB" w:rsidR="00E073D6" w:rsidRPr="00B35A42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4C18BC" wp14:editId="26E2D618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375285</wp:posOffset>
                      </wp:positionV>
                      <wp:extent cx="1564640" cy="803275"/>
                      <wp:effectExtent l="19050" t="0" r="35560" b="206375"/>
                      <wp:wrapNone/>
                      <wp:docPr id="20" name="Bocadillo nube: n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4640" cy="803275"/>
                              </a:xfrm>
                              <a:prstGeom prst="cloudCallout">
                                <a:avLst>
                                  <a:gd name="adj1" fmla="val -1528"/>
                                  <a:gd name="adj2" fmla="val 6969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05476" w14:textId="77777777" w:rsidR="008B3B53" w:rsidRDefault="008B3B53" w:rsidP="008B3B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C18B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Bocadillo nube: nube 20" o:spid="_x0000_s1026" type="#_x0000_t106" style="position:absolute;left:0;text-align:left;margin-left:25.85pt;margin-top:29.55pt;width:123.2pt;height: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" adj="10470,25853" fillcolor="white [3201]" strokecolor="black [3200]" strokeweight="1pt">
                      <v:stroke joinstyle="miter"/>
                      <v:textbox>
                        <w:txbxContent>
                          <w:p w14:paraId="6CF05476" w14:textId="77777777" w:rsidR="008B3B53" w:rsidRDefault="008B3B53" w:rsidP="008B3B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3D6"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Lo cierto es que contiene sustancias altamente tóxicas que pueden generar daños irreparables para la salud. </w:t>
            </w:r>
          </w:p>
        </w:tc>
        <w:tc>
          <w:tcPr>
            <w:tcW w:w="3597" w:type="dxa"/>
          </w:tcPr>
          <w:p w14:paraId="110C257D" w14:textId="7DF174BF" w:rsidR="0036051A" w:rsidRPr="00B35A42" w:rsidRDefault="00E46644" w:rsidP="004525DA">
            <w:pPr>
              <w:jc w:val="both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La marihuana definitivamente puede proporcionar algunos de los efectos de los depresores, y quizás esto es con lo que se la asocia más popularmente. El consumo de </w:t>
            </w:r>
            <w:r w:rsidRPr="00B35A42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marihuana</w:t>
            </w:r>
            <w:r w:rsidRPr="00B35A4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puede producir un efecto relajante y calmante, que también puede aliviar el dolor y la ansiedad, pero que también puede generar dependencia.</w:t>
            </w:r>
          </w:p>
        </w:tc>
      </w:tr>
      <w:tr w:rsidR="00B35A42" w14:paraId="6A4C5B09" w14:textId="77777777" w:rsidTr="0036051A">
        <w:tc>
          <w:tcPr>
            <w:tcW w:w="3596" w:type="dxa"/>
          </w:tcPr>
          <w:p w14:paraId="19250250" w14:textId="18E43353" w:rsidR="00B35A42" w:rsidRPr="00B35A42" w:rsidRDefault="00B35A42" w:rsidP="00E073D6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Factores de riesgo: Pueden influenciar el consumo o uso de drogas.</w:t>
            </w:r>
          </w:p>
        </w:tc>
        <w:tc>
          <w:tcPr>
            <w:tcW w:w="3597" w:type="dxa"/>
            <w:vMerge w:val="restart"/>
          </w:tcPr>
          <w:p w14:paraId="2424AE0D" w14:textId="14D2B859" w:rsidR="00B35A42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A7D80" wp14:editId="1E514498">
                      <wp:simplePos x="0" y="0"/>
                      <wp:positionH relativeFrom="column">
                        <wp:posOffset>582473</wp:posOffset>
                      </wp:positionH>
                      <wp:positionV relativeFrom="paragraph">
                        <wp:posOffset>-16502</wp:posOffset>
                      </wp:positionV>
                      <wp:extent cx="1083302" cy="471761"/>
                      <wp:effectExtent l="0" t="0" r="3175" b="508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302" cy="471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DA1C11" w14:textId="6CC32102" w:rsidR="008B3B53" w:rsidRPr="008B3B53" w:rsidRDefault="008B3B5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8B3B5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¿Qué causa que alguien consuma drogas? ¿Qué puede hacer que evite consumir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8B3B5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drogas?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A7D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3" o:spid="_x0000_s1027" type="#_x0000_t202" style="position:absolute;left:0;text-align:left;margin-left:45.85pt;margin-top:-1.3pt;width:85.3pt;height: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" fillcolor="white [3201]" stroked="f" strokeweight=".5pt">
                      <v:textbox>
                        <w:txbxContent>
                          <w:p w14:paraId="3CDA1C11" w14:textId="6CC32102" w:rsidR="008B3B53" w:rsidRPr="008B3B53" w:rsidRDefault="008B3B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B3B5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¿Qué causa que alguien consuma drogas? ¿Qué puede hacer que evite consumir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8B3B5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drogas?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30E728" w14:textId="56C669B9" w:rsidR="008B3B53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F6A16E6" w14:textId="03FD6A73" w:rsidR="008B3B53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BE96424" w14:textId="77777777" w:rsidR="008B3B53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46155C8" w14:textId="36E1E6D6" w:rsidR="00B35A42" w:rsidRDefault="008B3B53" w:rsidP="008B3B53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617B3C" wp14:editId="7772DB33">
                  <wp:extent cx="1054181" cy="1045377"/>
                  <wp:effectExtent l="0" t="0" r="0" b="254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32" cy="106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9740F" w14:textId="77777777" w:rsidR="00B35A42" w:rsidRDefault="00B35A42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6F15B4F" w14:textId="458F0906" w:rsidR="00B35A42" w:rsidRDefault="00B35A42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BD66C0A" w14:textId="60588BBA" w:rsidR="00B35A42" w:rsidRPr="00B35A42" w:rsidRDefault="00B35A42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97" w:type="dxa"/>
          </w:tcPr>
          <w:p w14:paraId="2BFB7F38" w14:textId="61155FE3" w:rsidR="00B35A42" w:rsidRPr="00B35A42" w:rsidRDefault="00B35A42" w:rsidP="004525DA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Factores protectores; evitan el uso de drogas </w:t>
            </w:r>
          </w:p>
        </w:tc>
      </w:tr>
      <w:tr w:rsidR="00B35A42" w14:paraId="37AC4391" w14:textId="77777777" w:rsidTr="0036051A">
        <w:tc>
          <w:tcPr>
            <w:tcW w:w="3596" w:type="dxa"/>
          </w:tcPr>
          <w:p w14:paraId="2A8DEE09" w14:textId="62A7FA01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Conducta agresiva temprana</w:t>
            </w:r>
          </w:p>
          <w:p w14:paraId="612ED7D2" w14:textId="0A36A0BE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Experimentar algún trauma.</w:t>
            </w:r>
          </w:p>
          <w:p w14:paraId="627E6C72" w14:textId="516BAB0D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Ambiente familiar de no supervisión de adultos.</w:t>
            </w:r>
          </w:p>
          <w:p w14:paraId="1F54611C" w14:textId="38BEEDF9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Presión de grupo de pares (amigos que ya consumen)</w:t>
            </w:r>
          </w:p>
          <w:p w14:paraId="44CFB1F3" w14:textId="77777777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Que haya acceso a las drogas</w:t>
            </w:r>
          </w:p>
          <w:p w14:paraId="29A492D0" w14:textId="4D30ACBA" w:rsidR="00B35A42" w:rsidRP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Pobreza o falta de oportunidades</w:t>
            </w:r>
          </w:p>
        </w:tc>
        <w:tc>
          <w:tcPr>
            <w:tcW w:w="3597" w:type="dxa"/>
            <w:vMerge/>
          </w:tcPr>
          <w:p w14:paraId="29A10331" w14:textId="77777777" w:rsidR="00B35A42" w:rsidRPr="00B35A42" w:rsidRDefault="00B35A42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97" w:type="dxa"/>
          </w:tcPr>
          <w:p w14:paraId="2DD6ED61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Tener autorregulación emocional, esto se puede lograr buscando a un adulto de confianza.</w:t>
            </w:r>
          </w:p>
          <w:p w14:paraId="62669BB1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No haber atravesado traumas</w:t>
            </w:r>
          </w:p>
          <w:p w14:paraId="4CD0E53C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Monitoreo de padres o adultos de confianza o que sean significativos.</w:t>
            </w:r>
          </w:p>
          <w:p w14:paraId="4A3E6C87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Tener una aptitud académica, es decir potenciar habilidades.</w:t>
            </w:r>
          </w:p>
          <w:p w14:paraId="64C8F60A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Políticas de prevención de drogas en la escuela.</w:t>
            </w:r>
          </w:p>
          <w:p w14:paraId="2104292C" w14:textId="7D6245FD" w:rsidR="00B35A42" w:rsidRPr="00B35A42" w:rsidRDefault="008B3B53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Tener sentido de pertenencia y querer superarse.</w:t>
            </w:r>
          </w:p>
        </w:tc>
      </w:tr>
    </w:tbl>
    <w:p w14:paraId="1F66D6AF" w14:textId="69CD10C0" w:rsidR="00B35A42" w:rsidRDefault="00B35A42" w:rsidP="00CD3DFA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B088DEF" w14:textId="1239F127" w:rsidR="00D36436" w:rsidRDefault="00D36436" w:rsidP="00CD3DFA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53E52B3A" w14:textId="19B8238B" w:rsidR="00D36436" w:rsidRDefault="00D36436" w:rsidP="00CD3DFA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8384C4F" w14:textId="32D4511C" w:rsidR="00D36436" w:rsidRDefault="00D36436" w:rsidP="00CD3DFA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63873EB" w14:textId="77777777" w:rsidR="00D36436" w:rsidRDefault="00D36436" w:rsidP="00CD3DFA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EC94597" w14:textId="038FA47B" w:rsidR="00CD3DFA" w:rsidRPr="00EF0EBF" w:rsidRDefault="006B6397" w:rsidP="00EF0EBF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V- </w:t>
      </w:r>
      <w:r w:rsidR="00F368A4">
        <w:rPr>
          <w:rFonts w:ascii="Arial" w:eastAsia="Arial" w:hAnsi="Arial" w:cs="Arial"/>
          <w:b/>
          <w:color w:val="000000" w:themeColor="text1"/>
          <w:sz w:val="20"/>
          <w:szCs w:val="20"/>
        </w:rPr>
        <w:t>Actividad</w:t>
      </w:r>
      <w:r w:rsidR="0070373D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</w:p>
    <w:p w14:paraId="4A639C62" w14:textId="3C7A910B" w:rsidR="00F368A4" w:rsidRDefault="00F368A4" w:rsidP="00F368A4">
      <w:r>
        <w:rPr>
          <w:b/>
          <w:u w:val="single"/>
        </w:rPr>
        <w:lastRenderedPageBreak/>
        <w:t>1</w:t>
      </w:r>
      <w:r w:rsidRPr="00AE28DE">
        <w:t xml:space="preserve">-. </w:t>
      </w:r>
      <w:r w:rsidR="00AE28DE" w:rsidRPr="00AE28DE">
        <w:t>confecciona un</w:t>
      </w:r>
      <w:r w:rsidRPr="00AE28DE">
        <w:t xml:space="preserve"> afiche </w:t>
      </w:r>
      <w:r w:rsidR="00AE28DE" w:rsidRPr="00AE28DE">
        <w:t xml:space="preserve">de </w:t>
      </w:r>
      <w:r w:rsidR="00AE28DE">
        <w:t>prevención del consumo de drogas</w:t>
      </w:r>
    </w:p>
    <w:p w14:paraId="1C1C9478" w14:textId="6F8569F0" w:rsidR="00F368A4" w:rsidRDefault="00AE28DE" w:rsidP="00AE28DE">
      <w:r>
        <w:t>2-. Materiales: Hoja de block, lápices de colores, cera o tempera.</w:t>
      </w:r>
    </w:p>
    <w:p w14:paraId="6C3E06BC" w14:textId="77777777" w:rsidR="00AE28DE" w:rsidRPr="00AE28DE" w:rsidRDefault="00AE28DE" w:rsidP="00AE28DE"/>
    <w:p w14:paraId="5B6464F2" w14:textId="1505D72D" w:rsidR="00D36436" w:rsidRPr="00F368A4" w:rsidRDefault="00D36436" w:rsidP="00D36436">
      <w:pPr>
        <w:jc w:val="center"/>
        <w:rPr>
          <w:b/>
          <w:u w:val="single"/>
        </w:rPr>
      </w:pPr>
      <w:r w:rsidRPr="00F368A4">
        <w:rPr>
          <w:b/>
          <w:u w:val="single"/>
        </w:rPr>
        <w:t>Como crear un Afiche</w:t>
      </w:r>
    </w:p>
    <w:p w14:paraId="56736C34" w14:textId="77777777" w:rsidR="00D36436" w:rsidRDefault="00D36436" w:rsidP="00C31D35">
      <w:pPr>
        <w:jc w:val="both"/>
      </w:pPr>
      <w:r>
        <w:t xml:space="preserve">Crea tu afiche utilizando técnicas de dibujo para promover la “prevención del consumo de drogas”, incluyendo en él un eslogan que ayude a concientizar causas y consecuencias del consumo de drogas. El afiche es un texto relevante e interesante, de fácil acceso a la lectura. </w:t>
      </w:r>
    </w:p>
    <w:p w14:paraId="2EA108FE" w14:textId="77777777" w:rsidR="00D36436" w:rsidRDefault="00D36436" w:rsidP="00C31D35">
      <w:pPr>
        <w:jc w:val="both"/>
      </w:pPr>
      <w:r>
        <w:t xml:space="preserve">El afiche es un texto por medio del cual se difunde un mensaje con intención de promover un servicio o producto, o bien, para invitar a participar en algo o actuar de cierta forma. </w:t>
      </w:r>
    </w:p>
    <w:p w14:paraId="01C61E2B" w14:textId="77777777" w:rsidR="00D36436" w:rsidRDefault="00D36436" w:rsidP="00C31D35">
      <w:pPr>
        <w:jc w:val="both"/>
      </w:pPr>
      <w:r>
        <w:t xml:space="preserve">El objetivo es convencer al lector de algo determinado. Se caracteriza por que puede ser leído rápidamente capturando la atención del lector. Es capaz de cumplir varias funciones logrando, a través de él, interactuar y comunicarnos con el exterior. </w:t>
      </w:r>
    </w:p>
    <w:p w14:paraId="54B7BE6D" w14:textId="77777777" w:rsidR="00D36436" w:rsidRPr="00D36436" w:rsidRDefault="00D36436" w:rsidP="00D36436">
      <w:pPr>
        <w:jc w:val="center"/>
        <w:rPr>
          <w:b/>
          <w:u w:val="single"/>
        </w:rPr>
      </w:pPr>
      <w:r w:rsidRPr="00D36436">
        <w:rPr>
          <w:b/>
          <w:u w:val="single"/>
        </w:rPr>
        <w:t>Características de un afiche</w:t>
      </w:r>
    </w:p>
    <w:p w14:paraId="38586E8F" w14:textId="77777777" w:rsidR="00D36436" w:rsidRDefault="00D36436" w:rsidP="00C31D35">
      <w:pPr>
        <w:jc w:val="both"/>
      </w:pPr>
      <w:r>
        <w:t xml:space="preserve"> El afiche posee tres elementos importantes: </w:t>
      </w:r>
    </w:p>
    <w:p w14:paraId="2215CADD" w14:textId="77777777" w:rsidR="00D36436" w:rsidRDefault="00D36436" w:rsidP="00C31D35">
      <w:pPr>
        <w:jc w:val="both"/>
      </w:pPr>
      <w:r>
        <w:t xml:space="preserve">1. Imagen y/o gráfica: todo afiche requiere de una imagen (ilustración, dibujo) que ayudará a enfatizar el propósito del afiche. </w:t>
      </w:r>
    </w:p>
    <w:p w14:paraId="2D228F7A" w14:textId="77777777" w:rsidR="00D36436" w:rsidRDefault="00D36436" w:rsidP="00C31D35">
      <w:pPr>
        <w:jc w:val="both"/>
      </w:pPr>
      <w:r>
        <w:t>2. El Slogan (frase breve), es fundamental ya que por medio de él se entrega el</w:t>
      </w:r>
      <w:r>
        <w:t xml:space="preserve"> </w:t>
      </w:r>
      <w:r>
        <w:t xml:space="preserve">mensaje. </w:t>
      </w:r>
    </w:p>
    <w:p w14:paraId="35D0BDD9" w14:textId="77777777" w:rsidR="00D36436" w:rsidRDefault="00D36436" w:rsidP="00C31D35">
      <w:pPr>
        <w:jc w:val="both"/>
      </w:pPr>
      <w:r>
        <w:t xml:space="preserve">3. Datos del producto promocionado o de la invitación que se hace. ¿Cómo crear un afiche? Para crear un afiche debes considerar: Desde el punto de vista del slogan </w:t>
      </w:r>
      <w:r>
        <w:sym w:font="Symbol" w:char="F0B7"/>
      </w:r>
      <w:r>
        <w:t xml:space="preserve"> Debes ser lo más directo posible, utilizando un lenguaje sencillo, para que sea fácil de recordar. </w:t>
      </w:r>
      <w:r>
        <w:sym w:font="Symbol" w:char="F0B7"/>
      </w:r>
      <w:r>
        <w:t xml:space="preserve"> El texto debe ser breve. </w:t>
      </w:r>
      <w:r>
        <w:sym w:font="Symbol" w:char="F0B7"/>
      </w:r>
      <w:r>
        <w:t xml:space="preserve"> Debes ser capaz de jerarquizar la información, es decir, organizarla por orden de importancia sintetizando las ideas.</w:t>
      </w:r>
    </w:p>
    <w:p w14:paraId="19A3C956" w14:textId="4CCC9F88" w:rsidR="00C4093E" w:rsidRDefault="00D36436" w:rsidP="00C31D35">
      <w:pPr>
        <w:jc w:val="both"/>
      </w:pPr>
      <w:r>
        <w:t xml:space="preserve"> </w:t>
      </w:r>
      <w:r>
        <w:t xml:space="preserve">4-. </w:t>
      </w:r>
      <w:r>
        <w:t xml:space="preserve">Desde el punto de vista gráfico, estético o de imagen </w:t>
      </w:r>
      <w:r>
        <w:sym w:font="Symbol" w:char="F0B7"/>
      </w:r>
      <w:r>
        <w:t xml:space="preserve"> Utiliza un espacio de gran formato. </w:t>
      </w:r>
      <w:r>
        <w:sym w:font="Symbol" w:char="F0B7"/>
      </w:r>
      <w:r>
        <w:t xml:space="preserve"> Busca formas gráficas y tipográficas atractivas, llamativas, por ejemplo; diferentes tipos letras. </w:t>
      </w:r>
      <w:r>
        <w:sym w:font="Symbol" w:char="F0B7"/>
      </w:r>
      <w:r>
        <w:t xml:space="preserve"> Puedes utilizar técnicas manuales o de artes plásticas. </w:t>
      </w:r>
      <w:r>
        <w:sym w:font="Symbol" w:char="F0B7"/>
      </w:r>
      <w:r>
        <w:t xml:space="preserve"> Articula imágenes con los textos seleccionados. </w:t>
      </w:r>
      <w:r>
        <w:sym w:font="Symbol" w:char="F0B7"/>
      </w:r>
      <w:r>
        <w:t xml:space="preserve"> En general los afiches se utilizan en lugares abiertos hacia el exterior y puedes realizarlos para; invitar, informar o realizar alguna publicidad divertida.</w:t>
      </w:r>
    </w:p>
    <w:p w14:paraId="6110F70D" w14:textId="02DBB6F5" w:rsidR="00D36436" w:rsidRDefault="00D36436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2069332" wp14:editId="060C5606">
            <wp:simplePos x="0" y="0"/>
            <wp:positionH relativeFrom="column">
              <wp:posOffset>1095375</wp:posOffset>
            </wp:positionH>
            <wp:positionV relativeFrom="paragraph">
              <wp:posOffset>88900</wp:posOffset>
            </wp:positionV>
            <wp:extent cx="3943350" cy="2274207"/>
            <wp:effectExtent l="0" t="0" r="0" b="0"/>
            <wp:wrapTight wrapText="bothSides">
              <wp:wrapPolygon edited="0">
                <wp:start x="0" y="0"/>
                <wp:lineTo x="0" y="21353"/>
                <wp:lineTo x="21496" y="21353"/>
                <wp:lineTo x="2149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25446" r="24583" b="20701"/>
                    <a:stretch/>
                  </pic:blipFill>
                  <pic:spPr bwMode="auto">
                    <a:xfrm>
                      <a:off x="0" y="0"/>
                      <a:ext cx="3943350" cy="2274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79F9D6" w14:textId="4772575D" w:rsidR="00D36436" w:rsidRDefault="00D36436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8E75B6" w14:textId="77777777" w:rsidR="00D36436" w:rsidRPr="001C0BBE" w:rsidRDefault="00D36436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B4F14B" w14:textId="77777777" w:rsidR="00D36436" w:rsidRDefault="00D36436" w:rsidP="0092037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0010F37" w14:textId="77777777" w:rsidR="00D36436" w:rsidRDefault="00D36436" w:rsidP="0092037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792CC3E" w14:textId="77777777" w:rsidR="00D36436" w:rsidRDefault="00D36436" w:rsidP="0092037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3B1B1501" w14:textId="77777777" w:rsidR="00D36436" w:rsidRDefault="00D36436" w:rsidP="0092037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6B05C26D" w14:textId="77777777" w:rsidR="00D36436" w:rsidRDefault="00D36436" w:rsidP="0092037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54CF019E" w14:textId="77777777" w:rsidR="00D36436" w:rsidRDefault="00D36436" w:rsidP="0092037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4075D10" w14:textId="77777777" w:rsidR="00D36436" w:rsidRDefault="00D36436" w:rsidP="0092037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bookmarkStart w:id="0" w:name="_GoBack"/>
      <w:bookmarkEnd w:id="0"/>
    </w:p>
    <w:p w14:paraId="70D8033B" w14:textId="355A71D0" w:rsidR="003F4AB2" w:rsidRPr="001C0BBE" w:rsidRDefault="00C31D35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22CD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VII.- F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echa de envío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123A82">
        <w:rPr>
          <w:rFonts w:ascii="Arial" w:hAnsi="Arial" w:cs="Arial"/>
          <w:color w:val="000000" w:themeColor="text1"/>
          <w:sz w:val="20"/>
          <w:szCs w:val="20"/>
        </w:rPr>
        <w:t>Viernes</w:t>
      </w:r>
      <w:r w:rsidR="00D36436">
        <w:rPr>
          <w:rFonts w:ascii="Arial" w:hAnsi="Arial" w:cs="Arial"/>
          <w:color w:val="000000" w:themeColor="text1"/>
          <w:sz w:val="20"/>
          <w:szCs w:val="20"/>
        </w:rPr>
        <w:t>04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</w:t>
      </w:r>
      <w:r w:rsidR="00D36436">
        <w:rPr>
          <w:rFonts w:ascii="Arial" w:hAnsi="Arial" w:cs="Arial"/>
          <w:color w:val="000000" w:themeColor="text1"/>
          <w:sz w:val="20"/>
          <w:szCs w:val="20"/>
        </w:rPr>
        <w:t xml:space="preserve"> Dicie</w:t>
      </w:r>
      <w:r w:rsidR="00EF0CE4">
        <w:rPr>
          <w:rFonts w:ascii="Arial" w:hAnsi="Arial" w:cs="Arial"/>
          <w:color w:val="000000" w:themeColor="text1"/>
          <w:sz w:val="20"/>
          <w:szCs w:val="20"/>
        </w:rPr>
        <w:t>mbre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/2020</w:t>
      </w:r>
    </w:p>
    <w:p w14:paraId="5CF74174" w14:textId="67463C23" w:rsidR="0066737C" w:rsidRPr="00F368A4" w:rsidRDefault="00D22CD7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VIII.- 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ómo y/o donde envia</w:t>
      </w:r>
      <w:r w:rsidR="00F368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r: </w:t>
      </w:r>
      <w:r w:rsidR="00F368A4">
        <w:rPr>
          <w:rFonts w:ascii="Arial" w:hAnsi="Arial" w:cs="Arial"/>
          <w:bCs/>
          <w:color w:val="000000" w:themeColor="text1"/>
          <w:sz w:val="20"/>
          <w:szCs w:val="20"/>
        </w:rPr>
        <w:t>Al WhatsApp de la docente por medio de fotografía</w:t>
      </w:r>
    </w:p>
    <w:p w14:paraId="7F8CD334" w14:textId="588F6547" w:rsidR="00F21314" w:rsidRDefault="00F21314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4A238A" w14:textId="7579099D" w:rsidR="00F21314" w:rsidRPr="004A2BB4" w:rsidRDefault="00F21314" w:rsidP="00F21314">
      <w:pPr>
        <w:tabs>
          <w:tab w:val="left" w:pos="3720"/>
        </w:tabs>
        <w:jc w:val="center"/>
        <w:rPr>
          <w:rFonts w:ascii="Arial Narrow" w:hAnsi="Arial Narrow"/>
          <w:b/>
        </w:rPr>
      </w:pPr>
      <w:r w:rsidRPr="004A2BB4">
        <w:rPr>
          <w:rFonts w:ascii="Arial Narrow" w:hAnsi="Arial Narrow"/>
          <w:b/>
        </w:rPr>
        <w:t xml:space="preserve">Pauta de evaluación </w:t>
      </w:r>
      <w:r>
        <w:rPr>
          <w:rFonts w:ascii="Arial Narrow" w:hAnsi="Arial Narrow"/>
          <w:b/>
        </w:rPr>
        <w:t>Orientación</w:t>
      </w:r>
    </w:p>
    <w:p w14:paraId="414232E9" w14:textId="4B8EAA4E" w:rsidR="00F21314" w:rsidRDefault="00F21314" w:rsidP="00F21314">
      <w:pPr>
        <w:tabs>
          <w:tab w:val="left" w:pos="37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>Afiche</w:t>
      </w:r>
    </w:p>
    <w:p w14:paraId="23A7DCF4" w14:textId="77777777" w:rsidR="00F21314" w:rsidRDefault="00F21314" w:rsidP="00F21314">
      <w:pPr>
        <w:tabs>
          <w:tab w:val="left" w:pos="3720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Nombre:_</w:t>
      </w:r>
      <w:proofErr w:type="gramEnd"/>
      <w:r>
        <w:rPr>
          <w:rFonts w:ascii="Arial Narrow" w:hAnsi="Arial Narrow"/>
        </w:rPr>
        <w:t>__________________________________________________   Curso: 6° básico     Fecha:___________</w:t>
      </w:r>
    </w:p>
    <w:p w14:paraId="5DE78DD1" w14:textId="5D2F9096" w:rsidR="00F21314" w:rsidRDefault="00F21314" w:rsidP="00F21314">
      <w:pPr>
        <w:tabs>
          <w:tab w:val="left" w:pos="3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Puntaje </w:t>
      </w:r>
      <w:proofErr w:type="gramStart"/>
      <w:r>
        <w:rPr>
          <w:rFonts w:ascii="Arial Narrow" w:hAnsi="Arial Narrow"/>
        </w:rPr>
        <w:t>ideal :</w:t>
      </w:r>
      <w:proofErr w:type="gramEnd"/>
      <w:r>
        <w:rPr>
          <w:rFonts w:ascii="Arial Narrow" w:hAnsi="Arial Narrow"/>
        </w:rPr>
        <w:t xml:space="preserve"> 24 </w:t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 xml:space="preserve">       Puntaje Obtenido:________________</w:t>
      </w:r>
    </w:p>
    <w:tbl>
      <w:tblPr>
        <w:tblStyle w:val="Tablaconcuadrcula"/>
        <w:tblpPr w:leftFromText="141" w:rightFromText="141" w:vertAnchor="page" w:horzAnchor="margin" w:tblpY="5131"/>
        <w:tblW w:w="0" w:type="auto"/>
        <w:tblLook w:val="04A0" w:firstRow="1" w:lastRow="0" w:firstColumn="1" w:lastColumn="0" w:noHBand="0" w:noVBand="1"/>
      </w:tblPr>
      <w:tblGrid>
        <w:gridCol w:w="4567"/>
        <w:gridCol w:w="1778"/>
        <w:gridCol w:w="2032"/>
        <w:gridCol w:w="1563"/>
      </w:tblGrid>
      <w:tr w:rsidR="00F368A4" w14:paraId="33B0EB82" w14:textId="77777777" w:rsidTr="00F368A4">
        <w:trPr>
          <w:trHeight w:val="576"/>
        </w:trPr>
        <w:tc>
          <w:tcPr>
            <w:tcW w:w="4567" w:type="dxa"/>
          </w:tcPr>
          <w:p w14:paraId="644F8E5C" w14:textId="77777777" w:rsidR="00F368A4" w:rsidRPr="004A2BB4" w:rsidRDefault="00F368A4" w:rsidP="00F368A4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778" w:type="dxa"/>
          </w:tcPr>
          <w:p w14:paraId="5B154818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Logrado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5A7BB767" w14:textId="77777777" w:rsidR="00F368A4" w:rsidRPr="004A2BB4" w:rsidRDefault="00F368A4" w:rsidP="00F368A4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(3pts)</w:t>
            </w:r>
          </w:p>
        </w:tc>
        <w:tc>
          <w:tcPr>
            <w:tcW w:w="2032" w:type="dxa"/>
          </w:tcPr>
          <w:p w14:paraId="5737DFD4" w14:textId="77777777" w:rsidR="00F368A4" w:rsidRPr="004A2BB4" w:rsidRDefault="00F368A4" w:rsidP="00F368A4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Medianamente logrado</w:t>
            </w:r>
            <w:r>
              <w:rPr>
                <w:rFonts w:ascii="Arial Narrow" w:hAnsi="Arial Narrow"/>
                <w:b/>
              </w:rPr>
              <w:t xml:space="preserve"> (2 </w:t>
            </w:r>
            <w:proofErr w:type="spellStart"/>
            <w:r>
              <w:rPr>
                <w:rFonts w:ascii="Arial Narrow" w:hAnsi="Arial Narrow"/>
                <w:b/>
              </w:rPr>
              <w:t>pts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63" w:type="dxa"/>
          </w:tcPr>
          <w:p w14:paraId="1592BA0F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Por lograr</w:t>
            </w:r>
          </w:p>
          <w:p w14:paraId="38F89675" w14:textId="77777777" w:rsidR="00F368A4" w:rsidRPr="004A2BB4" w:rsidRDefault="00F368A4" w:rsidP="00F368A4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(1 pt)</w:t>
            </w:r>
          </w:p>
        </w:tc>
      </w:tr>
      <w:tr w:rsidR="00F368A4" w14:paraId="14313789" w14:textId="77777777" w:rsidTr="00F368A4">
        <w:trPr>
          <w:trHeight w:val="592"/>
        </w:trPr>
        <w:tc>
          <w:tcPr>
            <w:tcW w:w="4567" w:type="dxa"/>
          </w:tcPr>
          <w:p w14:paraId="2547AE5F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1-. Trabaja permanentemente (envía fotos de seguimiento)</w:t>
            </w:r>
          </w:p>
        </w:tc>
        <w:tc>
          <w:tcPr>
            <w:tcW w:w="1778" w:type="dxa"/>
          </w:tcPr>
          <w:p w14:paraId="49F94BAD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7BD90B87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509C3885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F368A4" w14:paraId="6245A4D9" w14:textId="77777777" w:rsidTr="00F368A4">
        <w:trPr>
          <w:trHeight w:val="288"/>
        </w:trPr>
        <w:tc>
          <w:tcPr>
            <w:tcW w:w="4567" w:type="dxa"/>
          </w:tcPr>
          <w:p w14:paraId="3F2C47DB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2-. Sigue instrucciones del trabajo</w:t>
            </w:r>
          </w:p>
        </w:tc>
        <w:tc>
          <w:tcPr>
            <w:tcW w:w="1778" w:type="dxa"/>
          </w:tcPr>
          <w:p w14:paraId="20CD622B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023BDBA6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4D66227B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F368A4" w14:paraId="2F863371" w14:textId="77777777" w:rsidTr="00F368A4">
        <w:trPr>
          <w:trHeight w:val="288"/>
        </w:trPr>
        <w:tc>
          <w:tcPr>
            <w:tcW w:w="4567" w:type="dxa"/>
          </w:tcPr>
          <w:p w14:paraId="24D1F359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Entrega su trabajo en tiempo indicado</w:t>
            </w:r>
          </w:p>
        </w:tc>
        <w:tc>
          <w:tcPr>
            <w:tcW w:w="1778" w:type="dxa"/>
          </w:tcPr>
          <w:p w14:paraId="257160FF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09A2CAF1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45502AC9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F368A4" w14:paraId="4DD622F0" w14:textId="77777777" w:rsidTr="00F368A4">
        <w:trPr>
          <w:trHeight w:val="288"/>
        </w:trPr>
        <w:tc>
          <w:tcPr>
            <w:tcW w:w="4567" w:type="dxa"/>
          </w:tcPr>
          <w:p w14:paraId="4A704866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4-. </w:t>
            </w:r>
            <w:r w:rsidRPr="004A2BB4">
              <w:rPr>
                <w:rFonts w:ascii="Arial Narrow" w:hAnsi="Arial Narrow"/>
              </w:rPr>
              <w:t>Utili</w:t>
            </w:r>
            <w:r>
              <w:rPr>
                <w:rFonts w:ascii="Arial Narrow" w:hAnsi="Arial Narrow"/>
              </w:rPr>
              <w:t>za</w:t>
            </w:r>
            <w:r w:rsidRPr="004A2BB4">
              <w:rPr>
                <w:rFonts w:ascii="Arial Narrow" w:hAnsi="Arial Narrow"/>
              </w:rPr>
              <w:t xml:space="preserve"> los materiales pedidos</w:t>
            </w:r>
          </w:p>
        </w:tc>
        <w:tc>
          <w:tcPr>
            <w:tcW w:w="1778" w:type="dxa"/>
          </w:tcPr>
          <w:p w14:paraId="50963C6F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2E993DD3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47E596C7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F368A4" w14:paraId="5254D776" w14:textId="77777777" w:rsidTr="00F368A4">
        <w:trPr>
          <w:trHeight w:val="288"/>
        </w:trPr>
        <w:tc>
          <w:tcPr>
            <w:tcW w:w="4567" w:type="dxa"/>
          </w:tcPr>
          <w:p w14:paraId="2B073871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5-. </w:t>
            </w:r>
            <w:r w:rsidRPr="000F20C8">
              <w:rPr>
                <w:rFonts w:ascii="Arial Narrow" w:hAnsi="Arial Narrow" w:cs="Arial"/>
              </w:rPr>
              <w:t xml:space="preserve">El </w:t>
            </w:r>
            <w:r>
              <w:rPr>
                <w:rFonts w:ascii="Arial Narrow" w:hAnsi="Arial Narrow" w:cs="Arial"/>
              </w:rPr>
              <w:t>afiche</w:t>
            </w:r>
            <w:r w:rsidRPr="000F20C8">
              <w:rPr>
                <w:rFonts w:ascii="Arial Narrow" w:hAnsi="Arial Narrow" w:cs="Arial"/>
              </w:rPr>
              <w:t xml:space="preserve"> cumple la función para lo que fue creado.</w:t>
            </w:r>
          </w:p>
        </w:tc>
        <w:tc>
          <w:tcPr>
            <w:tcW w:w="1778" w:type="dxa"/>
          </w:tcPr>
          <w:p w14:paraId="4F0D0611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41AE8ACD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600F9F08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F368A4" w14:paraId="32677832" w14:textId="77777777" w:rsidTr="00F368A4">
        <w:trPr>
          <w:trHeight w:val="288"/>
        </w:trPr>
        <w:tc>
          <w:tcPr>
            <w:tcW w:w="4567" w:type="dxa"/>
          </w:tcPr>
          <w:p w14:paraId="1BDAB6BE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6-. Creatividad</w:t>
            </w:r>
          </w:p>
        </w:tc>
        <w:tc>
          <w:tcPr>
            <w:tcW w:w="1778" w:type="dxa"/>
          </w:tcPr>
          <w:p w14:paraId="30A14794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3643C737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613E69A3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F368A4" w14:paraId="4AB55CA0" w14:textId="77777777" w:rsidTr="00F368A4">
        <w:trPr>
          <w:trHeight w:val="288"/>
        </w:trPr>
        <w:tc>
          <w:tcPr>
            <w:tcW w:w="4567" w:type="dxa"/>
          </w:tcPr>
          <w:p w14:paraId="467AD1CF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7-. el trabajo </w:t>
            </w:r>
            <w:proofErr w:type="spellStart"/>
            <w:r>
              <w:rPr>
                <w:rFonts w:ascii="Arial Narrow" w:hAnsi="Arial Narrow"/>
              </w:rPr>
              <w:t>esta</w:t>
            </w:r>
            <w:proofErr w:type="spellEnd"/>
            <w:r>
              <w:rPr>
                <w:rFonts w:ascii="Arial Narrow" w:hAnsi="Arial Narrow"/>
              </w:rPr>
              <w:t xml:space="preserve"> limpio y ordenado</w:t>
            </w:r>
          </w:p>
        </w:tc>
        <w:tc>
          <w:tcPr>
            <w:tcW w:w="1778" w:type="dxa"/>
          </w:tcPr>
          <w:p w14:paraId="70CFBC27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6C7208B8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6DC5720D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F368A4" w14:paraId="729ED428" w14:textId="77777777" w:rsidTr="00F368A4">
        <w:trPr>
          <w:trHeight w:val="288"/>
        </w:trPr>
        <w:tc>
          <w:tcPr>
            <w:tcW w:w="4567" w:type="dxa"/>
          </w:tcPr>
          <w:p w14:paraId="2AAF425D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8-. Envía fotografía de trabajo terminado</w:t>
            </w:r>
          </w:p>
        </w:tc>
        <w:tc>
          <w:tcPr>
            <w:tcW w:w="1778" w:type="dxa"/>
          </w:tcPr>
          <w:p w14:paraId="2091B444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10BD5D50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4BB179EA" w14:textId="77777777" w:rsidR="00F368A4" w:rsidRDefault="00F368A4" w:rsidP="00F368A4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</w:tbl>
    <w:p w14:paraId="102D4A82" w14:textId="77777777" w:rsidR="00F21314" w:rsidRPr="001C0BBE" w:rsidRDefault="00F21314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F21314" w:rsidRPr="001C0BBE" w:rsidSect="00496DF6">
      <w:head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8C0AA" w14:textId="77777777" w:rsidR="0061612F" w:rsidRDefault="0061612F" w:rsidP="0066737C">
      <w:pPr>
        <w:spacing w:after="0" w:line="240" w:lineRule="auto"/>
      </w:pPr>
      <w:r>
        <w:separator/>
      </w:r>
    </w:p>
  </w:endnote>
  <w:endnote w:type="continuationSeparator" w:id="0">
    <w:p w14:paraId="23C5181F" w14:textId="77777777" w:rsidR="0061612F" w:rsidRDefault="0061612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CEF5A" w14:textId="77777777" w:rsidR="0061612F" w:rsidRDefault="0061612F" w:rsidP="0066737C">
      <w:pPr>
        <w:spacing w:after="0" w:line="240" w:lineRule="auto"/>
      </w:pPr>
      <w:r>
        <w:separator/>
      </w:r>
    </w:p>
  </w:footnote>
  <w:footnote w:type="continuationSeparator" w:id="0">
    <w:p w14:paraId="6DC29EC5" w14:textId="77777777" w:rsidR="0061612F" w:rsidRDefault="0061612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9D9"/>
    <w:multiLevelType w:val="hybridMultilevel"/>
    <w:tmpl w:val="F064EA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734"/>
    <w:multiLevelType w:val="hybridMultilevel"/>
    <w:tmpl w:val="E3EED3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0801"/>
    <w:multiLevelType w:val="hybridMultilevel"/>
    <w:tmpl w:val="4CDCF9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4D0E"/>
    <w:multiLevelType w:val="hybridMultilevel"/>
    <w:tmpl w:val="C7CA1DA8"/>
    <w:lvl w:ilvl="0" w:tplc="39641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50" w:hanging="360"/>
      </w:pPr>
    </w:lvl>
    <w:lvl w:ilvl="2" w:tplc="340A001B" w:tentative="1">
      <w:start w:val="1"/>
      <w:numFmt w:val="lowerRoman"/>
      <w:lvlText w:val="%3."/>
      <w:lvlJc w:val="right"/>
      <w:pPr>
        <w:ind w:left="1670" w:hanging="180"/>
      </w:pPr>
    </w:lvl>
    <w:lvl w:ilvl="3" w:tplc="340A000F" w:tentative="1">
      <w:start w:val="1"/>
      <w:numFmt w:val="decimal"/>
      <w:lvlText w:val="%4."/>
      <w:lvlJc w:val="left"/>
      <w:pPr>
        <w:ind w:left="2390" w:hanging="360"/>
      </w:pPr>
    </w:lvl>
    <w:lvl w:ilvl="4" w:tplc="340A0019" w:tentative="1">
      <w:start w:val="1"/>
      <w:numFmt w:val="lowerLetter"/>
      <w:lvlText w:val="%5."/>
      <w:lvlJc w:val="left"/>
      <w:pPr>
        <w:ind w:left="3110" w:hanging="360"/>
      </w:pPr>
    </w:lvl>
    <w:lvl w:ilvl="5" w:tplc="340A001B" w:tentative="1">
      <w:start w:val="1"/>
      <w:numFmt w:val="lowerRoman"/>
      <w:lvlText w:val="%6."/>
      <w:lvlJc w:val="right"/>
      <w:pPr>
        <w:ind w:left="3830" w:hanging="180"/>
      </w:pPr>
    </w:lvl>
    <w:lvl w:ilvl="6" w:tplc="340A000F" w:tentative="1">
      <w:start w:val="1"/>
      <w:numFmt w:val="decimal"/>
      <w:lvlText w:val="%7."/>
      <w:lvlJc w:val="left"/>
      <w:pPr>
        <w:ind w:left="4550" w:hanging="360"/>
      </w:pPr>
    </w:lvl>
    <w:lvl w:ilvl="7" w:tplc="340A0019" w:tentative="1">
      <w:start w:val="1"/>
      <w:numFmt w:val="lowerLetter"/>
      <w:lvlText w:val="%8."/>
      <w:lvlJc w:val="left"/>
      <w:pPr>
        <w:ind w:left="5270" w:hanging="360"/>
      </w:pPr>
    </w:lvl>
    <w:lvl w:ilvl="8" w:tplc="340A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4" w15:restartNumberingAfterBreak="0">
    <w:nsid w:val="2E6A5F0C"/>
    <w:multiLevelType w:val="hybridMultilevel"/>
    <w:tmpl w:val="DDAEEC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7C5F"/>
    <w:multiLevelType w:val="hybridMultilevel"/>
    <w:tmpl w:val="AAD42B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33BE"/>
    <w:multiLevelType w:val="hybridMultilevel"/>
    <w:tmpl w:val="3A122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5FA5"/>
    <w:multiLevelType w:val="hybridMultilevel"/>
    <w:tmpl w:val="D280F9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2EAC"/>
    <w:multiLevelType w:val="hybridMultilevel"/>
    <w:tmpl w:val="82D8F7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47E43"/>
    <w:multiLevelType w:val="hybridMultilevel"/>
    <w:tmpl w:val="653C08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2667"/>
    <w:multiLevelType w:val="hybridMultilevel"/>
    <w:tmpl w:val="1C60DBC2"/>
    <w:lvl w:ilvl="0" w:tplc="4AC858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F50FC"/>
    <w:multiLevelType w:val="hybridMultilevel"/>
    <w:tmpl w:val="12801B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91EAF"/>
    <w:multiLevelType w:val="hybridMultilevel"/>
    <w:tmpl w:val="7798658E"/>
    <w:lvl w:ilvl="0" w:tplc="80F4A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C7E0A"/>
    <w:multiLevelType w:val="hybridMultilevel"/>
    <w:tmpl w:val="1BF293EC"/>
    <w:lvl w:ilvl="0" w:tplc="3DF08BD6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9784BFD"/>
    <w:multiLevelType w:val="hybridMultilevel"/>
    <w:tmpl w:val="D94CD0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6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24C6A"/>
    <w:rsid w:val="00030212"/>
    <w:rsid w:val="00050353"/>
    <w:rsid w:val="00057D7D"/>
    <w:rsid w:val="00072304"/>
    <w:rsid w:val="000A5492"/>
    <w:rsid w:val="000B11B3"/>
    <w:rsid w:val="000D573A"/>
    <w:rsid w:val="000E4046"/>
    <w:rsid w:val="000E76A2"/>
    <w:rsid w:val="000F3DB2"/>
    <w:rsid w:val="00103363"/>
    <w:rsid w:val="00104212"/>
    <w:rsid w:val="00106A4A"/>
    <w:rsid w:val="0010789B"/>
    <w:rsid w:val="001105B3"/>
    <w:rsid w:val="00114116"/>
    <w:rsid w:val="00122C3B"/>
    <w:rsid w:val="00123A82"/>
    <w:rsid w:val="0013031E"/>
    <w:rsid w:val="001370A1"/>
    <w:rsid w:val="00145A5C"/>
    <w:rsid w:val="00161860"/>
    <w:rsid w:val="001843F4"/>
    <w:rsid w:val="00190700"/>
    <w:rsid w:val="0019267D"/>
    <w:rsid w:val="0019359B"/>
    <w:rsid w:val="00197BD2"/>
    <w:rsid w:val="001A7522"/>
    <w:rsid w:val="001C0BBE"/>
    <w:rsid w:val="001C6771"/>
    <w:rsid w:val="00207E2D"/>
    <w:rsid w:val="00210DC8"/>
    <w:rsid w:val="00224C25"/>
    <w:rsid w:val="00232BC5"/>
    <w:rsid w:val="00233787"/>
    <w:rsid w:val="00240E31"/>
    <w:rsid w:val="00285043"/>
    <w:rsid w:val="00290325"/>
    <w:rsid w:val="0029349F"/>
    <w:rsid w:val="002A3621"/>
    <w:rsid w:val="002B6567"/>
    <w:rsid w:val="002B796E"/>
    <w:rsid w:val="002C4489"/>
    <w:rsid w:val="002C58C9"/>
    <w:rsid w:val="002F09D1"/>
    <w:rsid w:val="00300A5D"/>
    <w:rsid w:val="00312ECA"/>
    <w:rsid w:val="00321101"/>
    <w:rsid w:val="0034205E"/>
    <w:rsid w:val="003423B8"/>
    <w:rsid w:val="003510FB"/>
    <w:rsid w:val="0036051A"/>
    <w:rsid w:val="0037408A"/>
    <w:rsid w:val="003812E9"/>
    <w:rsid w:val="003955BA"/>
    <w:rsid w:val="003E27D8"/>
    <w:rsid w:val="003E6C42"/>
    <w:rsid w:val="003F4AB2"/>
    <w:rsid w:val="004171A4"/>
    <w:rsid w:val="00441C0D"/>
    <w:rsid w:val="004525DA"/>
    <w:rsid w:val="004801D3"/>
    <w:rsid w:val="00493175"/>
    <w:rsid w:val="00493E36"/>
    <w:rsid w:val="004958A1"/>
    <w:rsid w:val="00496DF6"/>
    <w:rsid w:val="004A0246"/>
    <w:rsid w:val="004B6ED3"/>
    <w:rsid w:val="004B7B48"/>
    <w:rsid w:val="004C57A6"/>
    <w:rsid w:val="00514BEC"/>
    <w:rsid w:val="00520CFC"/>
    <w:rsid w:val="0052622F"/>
    <w:rsid w:val="00531597"/>
    <w:rsid w:val="0056637F"/>
    <w:rsid w:val="00566FCF"/>
    <w:rsid w:val="00571AD0"/>
    <w:rsid w:val="00587AA0"/>
    <w:rsid w:val="005A37C9"/>
    <w:rsid w:val="005B5E15"/>
    <w:rsid w:val="005C17BE"/>
    <w:rsid w:val="005C2B4D"/>
    <w:rsid w:val="005D75D5"/>
    <w:rsid w:val="005E05F4"/>
    <w:rsid w:val="005E2BE6"/>
    <w:rsid w:val="005E567D"/>
    <w:rsid w:val="0061612F"/>
    <w:rsid w:val="00634D36"/>
    <w:rsid w:val="006360BB"/>
    <w:rsid w:val="0064147E"/>
    <w:rsid w:val="006415F0"/>
    <w:rsid w:val="00644750"/>
    <w:rsid w:val="006464D9"/>
    <w:rsid w:val="00661AE5"/>
    <w:rsid w:val="00663AE7"/>
    <w:rsid w:val="00663BCF"/>
    <w:rsid w:val="0066737C"/>
    <w:rsid w:val="00670206"/>
    <w:rsid w:val="00675E8C"/>
    <w:rsid w:val="006805BF"/>
    <w:rsid w:val="0068491B"/>
    <w:rsid w:val="00694499"/>
    <w:rsid w:val="006B20BA"/>
    <w:rsid w:val="006B6397"/>
    <w:rsid w:val="006C72FA"/>
    <w:rsid w:val="006D31B3"/>
    <w:rsid w:val="006D6295"/>
    <w:rsid w:val="006E3CF9"/>
    <w:rsid w:val="006E564F"/>
    <w:rsid w:val="006F2D24"/>
    <w:rsid w:val="006F6567"/>
    <w:rsid w:val="0070373D"/>
    <w:rsid w:val="00747DDD"/>
    <w:rsid w:val="00753EE2"/>
    <w:rsid w:val="00776576"/>
    <w:rsid w:val="00794592"/>
    <w:rsid w:val="007B0949"/>
    <w:rsid w:val="007B4C1B"/>
    <w:rsid w:val="007C34CB"/>
    <w:rsid w:val="007C7318"/>
    <w:rsid w:val="007D12DD"/>
    <w:rsid w:val="007D4209"/>
    <w:rsid w:val="007E4111"/>
    <w:rsid w:val="00822697"/>
    <w:rsid w:val="00825335"/>
    <w:rsid w:val="008324FF"/>
    <w:rsid w:val="008328BF"/>
    <w:rsid w:val="00856738"/>
    <w:rsid w:val="00862363"/>
    <w:rsid w:val="008679AF"/>
    <w:rsid w:val="00871C2E"/>
    <w:rsid w:val="00872C80"/>
    <w:rsid w:val="00882863"/>
    <w:rsid w:val="00887140"/>
    <w:rsid w:val="00892848"/>
    <w:rsid w:val="0089755B"/>
    <w:rsid w:val="008A1FAB"/>
    <w:rsid w:val="008B2F82"/>
    <w:rsid w:val="008B3B53"/>
    <w:rsid w:val="008B4004"/>
    <w:rsid w:val="008C58A9"/>
    <w:rsid w:val="008D69BB"/>
    <w:rsid w:val="008D6F2F"/>
    <w:rsid w:val="008F7F8E"/>
    <w:rsid w:val="009073A2"/>
    <w:rsid w:val="00907657"/>
    <w:rsid w:val="00920375"/>
    <w:rsid w:val="00924151"/>
    <w:rsid w:val="00930D47"/>
    <w:rsid w:val="009366C0"/>
    <w:rsid w:val="00944608"/>
    <w:rsid w:val="0094659E"/>
    <w:rsid w:val="00965D23"/>
    <w:rsid w:val="009A5800"/>
    <w:rsid w:val="009B6728"/>
    <w:rsid w:val="009C0EBD"/>
    <w:rsid w:val="009D7090"/>
    <w:rsid w:val="009E1EFC"/>
    <w:rsid w:val="009E72E1"/>
    <w:rsid w:val="00A13A72"/>
    <w:rsid w:val="00A20303"/>
    <w:rsid w:val="00A21306"/>
    <w:rsid w:val="00A2339D"/>
    <w:rsid w:val="00A234E7"/>
    <w:rsid w:val="00A26774"/>
    <w:rsid w:val="00A61F8A"/>
    <w:rsid w:val="00A71060"/>
    <w:rsid w:val="00AB2633"/>
    <w:rsid w:val="00AB29EF"/>
    <w:rsid w:val="00AD0261"/>
    <w:rsid w:val="00AD4686"/>
    <w:rsid w:val="00AD602D"/>
    <w:rsid w:val="00AE120C"/>
    <w:rsid w:val="00AE28DE"/>
    <w:rsid w:val="00AF16BD"/>
    <w:rsid w:val="00B00DB9"/>
    <w:rsid w:val="00B35A42"/>
    <w:rsid w:val="00B42D02"/>
    <w:rsid w:val="00B4374A"/>
    <w:rsid w:val="00B52249"/>
    <w:rsid w:val="00B7742E"/>
    <w:rsid w:val="00B840E5"/>
    <w:rsid w:val="00B911C3"/>
    <w:rsid w:val="00B92804"/>
    <w:rsid w:val="00B95FF0"/>
    <w:rsid w:val="00BF1D62"/>
    <w:rsid w:val="00C01725"/>
    <w:rsid w:val="00C03530"/>
    <w:rsid w:val="00C1748F"/>
    <w:rsid w:val="00C2344C"/>
    <w:rsid w:val="00C240D2"/>
    <w:rsid w:val="00C31D35"/>
    <w:rsid w:val="00C33343"/>
    <w:rsid w:val="00C4093E"/>
    <w:rsid w:val="00C57C1E"/>
    <w:rsid w:val="00C73258"/>
    <w:rsid w:val="00C73FCD"/>
    <w:rsid w:val="00C75451"/>
    <w:rsid w:val="00C9042D"/>
    <w:rsid w:val="00C91041"/>
    <w:rsid w:val="00CA3035"/>
    <w:rsid w:val="00CB1018"/>
    <w:rsid w:val="00CD3DFA"/>
    <w:rsid w:val="00D05E01"/>
    <w:rsid w:val="00D22CD7"/>
    <w:rsid w:val="00D277E3"/>
    <w:rsid w:val="00D33FF7"/>
    <w:rsid w:val="00D35511"/>
    <w:rsid w:val="00D36436"/>
    <w:rsid w:val="00D57D80"/>
    <w:rsid w:val="00D65F8F"/>
    <w:rsid w:val="00D7640A"/>
    <w:rsid w:val="00D95203"/>
    <w:rsid w:val="00D961C4"/>
    <w:rsid w:val="00DA271D"/>
    <w:rsid w:val="00DC34C2"/>
    <w:rsid w:val="00DD16F4"/>
    <w:rsid w:val="00DD2136"/>
    <w:rsid w:val="00DD4C39"/>
    <w:rsid w:val="00DF04E7"/>
    <w:rsid w:val="00E01471"/>
    <w:rsid w:val="00E073D6"/>
    <w:rsid w:val="00E46644"/>
    <w:rsid w:val="00E50E5B"/>
    <w:rsid w:val="00E82C71"/>
    <w:rsid w:val="00EA6165"/>
    <w:rsid w:val="00EC6B02"/>
    <w:rsid w:val="00ED7212"/>
    <w:rsid w:val="00EF0320"/>
    <w:rsid w:val="00EF0CE4"/>
    <w:rsid w:val="00EF0EBF"/>
    <w:rsid w:val="00EF69FA"/>
    <w:rsid w:val="00F051B3"/>
    <w:rsid w:val="00F122E0"/>
    <w:rsid w:val="00F21314"/>
    <w:rsid w:val="00F33201"/>
    <w:rsid w:val="00F368A4"/>
    <w:rsid w:val="00F662C7"/>
    <w:rsid w:val="00F82A1F"/>
    <w:rsid w:val="00F83C73"/>
    <w:rsid w:val="00F90901"/>
    <w:rsid w:val="00FA4C1E"/>
    <w:rsid w:val="00FB663F"/>
    <w:rsid w:val="00FC0D58"/>
    <w:rsid w:val="00FC53FF"/>
    <w:rsid w:val="00FF0CDA"/>
    <w:rsid w:val="00FF2947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28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2C39-1C75-4714-98C0-DB5EC703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5</cp:revision>
  <cp:lastPrinted>2020-05-03T21:17:00Z</cp:lastPrinted>
  <dcterms:created xsi:type="dcterms:W3CDTF">2020-11-18T11:12:00Z</dcterms:created>
  <dcterms:modified xsi:type="dcterms:W3CDTF">2020-11-18T11:20:00Z</dcterms:modified>
</cp:coreProperties>
</file>