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0079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7E6AF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7E6AF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8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7E6AFC">
        <w:rPr>
          <w:rFonts w:ascii="Arial" w:eastAsia="Calibri" w:hAnsi="Arial" w:cs="Arial"/>
          <w:sz w:val="22"/>
          <w:szCs w:val="22"/>
          <w:lang w:val="es-CL" w:eastAsia="en-US"/>
        </w:rPr>
        <w:t>07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7E6AFC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7E6AFC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9E7495">
        <w:rPr>
          <w:rFonts w:ascii="Arial" w:eastAsia="Calibri" w:hAnsi="Arial" w:cs="Arial"/>
          <w:sz w:val="22"/>
          <w:szCs w:val="22"/>
          <w:lang w:val="es-CL" w:eastAsia="en-US"/>
        </w:rPr>
        <w:t>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002E6A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002E6A">
        <w:t xml:space="preserve"> Crear diseños de objetos y sistemas tecnológicos para resolver problemas o aprovechar oportunidades: › desde diversos ámbitos tecnológicos determinados y tópicos de otras asignaturas › representando sus ideas a través de dibujos a mano alzada, dibujo técnico o usando TIC › innovando con productos</w:t>
      </w:r>
    </w:p>
    <w:p w:rsidR="00AE288A" w:rsidRPr="00B74DB4" w:rsidRDefault="00AE288A" w:rsidP="00B74DB4">
      <w:pPr>
        <w:rPr>
          <w:rFonts w:ascii="Arial" w:eastAsia="Arial" w:hAnsi="Arial" w:cs="Arial"/>
          <w:b/>
        </w:rPr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:rsidR="00002E6A" w:rsidRPr="00AE288A" w:rsidRDefault="00002E6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FD0166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color w:val="000000" w:themeColor="text1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="00983DB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7E6AFC" w:rsidRPr="00FD0166">
        <w:rPr>
          <w:color w:val="000000" w:themeColor="text1"/>
          <w:szCs w:val="26"/>
        </w:rPr>
        <w:t>Confeccionar un objeto enfocado en las fiestas patrias.</w:t>
      </w:r>
    </w:p>
    <w:p w:rsidR="00002E6A" w:rsidRPr="00FD0166" w:rsidRDefault="00002E6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color w:val="000000" w:themeColor="text1"/>
          <w:sz w:val="22"/>
          <w:szCs w:val="22"/>
          <w:lang w:val="es-CL" w:eastAsia="en-US"/>
        </w:rPr>
      </w:pPr>
    </w:p>
    <w:p w:rsidR="00002E6A" w:rsidRPr="00FD0166" w:rsidRDefault="00002E6A" w:rsidP="00002E6A">
      <w:pPr>
        <w:shd w:val="clear" w:color="auto" w:fill="FFFFFF"/>
        <w:spacing w:before="100" w:beforeAutospacing="1" w:after="120"/>
        <w:rPr>
          <w:color w:val="000000" w:themeColor="text1"/>
          <w:szCs w:val="26"/>
        </w:rPr>
      </w:pPr>
      <w:r w:rsidRPr="00FD0166">
        <w:rPr>
          <w:rFonts w:eastAsia="Calibri"/>
          <w:b/>
          <w:color w:val="000000" w:themeColor="text1"/>
          <w:szCs w:val="22"/>
          <w:lang w:val="es-CL" w:eastAsia="en-US"/>
        </w:rPr>
        <w:t>IV-. Indicadores:</w:t>
      </w:r>
      <w:r w:rsidRPr="00FD0166">
        <w:rPr>
          <w:rFonts w:eastAsia="Calibri"/>
          <w:color w:val="000000" w:themeColor="text1"/>
          <w:szCs w:val="22"/>
          <w:lang w:val="es-CL" w:eastAsia="en-US"/>
        </w:rPr>
        <w:t xml:space="preserve"> </w:t>
      </w:r>
      <w:r w:rsidRPr="00FD0166">
        <w:rPr>
          <w:color w:val="000000" w:themeColor="text1"/>
          <w:szCs w:val="26"/>
        </w:rPr>
        <w:t>Comparan las ventajas y desventajas que podrían presentar los productos tecnológicos existentes al ser intervenidos. Proponen innovaciones que se podrían aplicar a diversos objetos o sistemas tecnológicos para resolver problemas. Dibujan objetos tecnológicos que den respuesta a un problema, por medio de las vistas principales del objeto, aplicando escalas. Dibujan ideas o soluciones tecnológicas por medio de perspectivas (caballera, isométrica)</w:t>
      </w:r>
    </w:p>
    <w:p w:rsidR="002B0D01" w:rsidRPr="00FD0166" w:rsidRDefault="002B0D01" w:rsidP="00AE288A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-CL" w:eastAsia="en-US"/>
        </w:rPr>
      </w:pPr>
    </w:p>
    <w:p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FD016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s-CL" w:eastAsia="en-US"/>
        </w:rPr>
        <w:t xml:space="preserve">V.- </w:t>
      </w:r>
      <w:r w:rsidRPr="00FD0166">
        <w:rPr>
          <w:rFonts w:ascii="Arial" w:eastAsia="Arial" w:hAnsi="Arial" w:cs="Arial"/>
          <w:b/>
          <w:color w:val="000000" w:themeColor="text1"/>
          <w:sz w:val="22"/>
          <w:szCs w:val="22"/>
          <w:lang w:val="es-CL" w:eastAsia="en-US"/>
        </w:rPr>
        <w:t>Indicaciones generales</w:t>
      </w:r>
      <w:r w:rsidR="005F50BB" w:rsidRPr="00FD0166">
        <w:rPr>
          <w:rFonts w:ascii="Arial" w:eastAsia="Arial" w:hAnsi="Arial" w:cs="Arial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:rsid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</w:t>
      </w:r>
      <w:r w:rsidR="00002E6A">
        <w:rPr>
          <w:rFonts w:ascii="Arial" w:eastAsia="Arial" w:hAnsi="Arial" w:cs="Arial"/>
          <w:b/>
          <w:sz w:val="22"/>
          <w:szCs w:val="22"/>
          <w:lang w:val="es-CL" w:eastAsia="en-US"/>
        </w:rPr>
        <w:t>I</w:t>
      </w: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.- Actividad a desarrollar</w:t>
      </w:r>
    </w:p>
    <w:p w:rsidR="007E6AFC" w:rsidRPr="006A433D" w:rsidRDefault="007E6AF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002E6A" w:rsidRDefault="007E6AFC" w:rsidP="00002E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1-. Construir un objeto que tenga directa relación con las fiestas patrias, ejemplo: volantín, emboque, </w:t>
      </w:r>
      <w:r w:rsidR="00264281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>, con el material que desees.</w:t>
      </w:r>
    </w:p>
    <w:p w:rsidR="007E6AFC" w:rsidRDefault="007E6AFC" w:rsidP="00002E6A">
      <w:pPr>
        <w:jc w:val="both"/>
        <w:rPr>
          <w:rFonts w:ascii="Arial" w:hAnsi="Arial" w:cs="Arial"/>
          <w:sz w:val="22"/>
          <w:szCs w:val="22"/>
        </w:rPr>
      </w:pPr>
    </w:p>
    <w:p w:rsidR="007E6AFC" w:rsidRDefault="007E6AFC" w:rsidP="00002E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Investigas dos juegos criollos Chilenos y escribirlos en tu cuaderno.</w:t>
      </w:r>
    </w:p>
    <w:p w:rsidR="007E6AFC" w:rsidRDefault="007E6AFC" w:rsidP="00002E6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7E6AFC" w:rsidRPr="000039E3" w:rsidRDefault="007E6AFC" w:rsidP="00002E6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  <w:r w:rsidR="000D39E1">
        <w:rPr>
          <w:rFonts w:ascii="Arial" w:eastAsia="Calibri" w:hAnsi="Arial" w:cs="Arial"/>
          <w:sz w:val="22"/>
          <w:szCs w:val="22"/>
          <w:lang w:val="es-CL" w:eastAsia="en-US"/>
        </w:rPr>
        <w:t xml:space="preserve">o por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wasap</w:t>
      </w:r>
    </w:p>
    <w:p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FD0166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2</w:t>
      </w:r>
      <w:r w:rsidR="009E7495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5</w:t>
      </w:r>
      <w:bookmarkStart w:id="0" w:name="_GoBack"/>
      <w:bookmarkEnd w:id="0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002E6A">
        <w:rPr>
          <w:rFonts w:ascii="Arial" w:eastAsia="Calibri" w:hAnsi="Arial" w:cs="Arial"/>
          <w:bCs/>
          <w:sz w:val="22"/>
          <w:szCs w:val="22"/>
          <w:lang w:val="es-CL" w:eastAsia="en-US"/>
        </w:rPr>
        <w:t>Septiembre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2020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X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EF5125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02A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F9" w:rsidRDefault="00C572F9" w:rsidP="00E20F01">
      <w:r>
        <w:separator/>
      </w:r>
    </w:p>
  </w:endnote>
  <w:endnote w:type="continuationSeparator" w:id="0">
    <w:p w:rsidR="00C572F9" w:rsidRDefault="00C572F9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F9" w:rsidRDefault="00C572F9" w:rsidP="00E20F01">
      <w:r>
        <w:separator/>
      </w:r>
    </w:p>
  </w:footnote>
  <w:footnote w:type="continuationSeparator" w:id="0">
    <w:p w:rsidR="00C572F9" w:rsidRDefault="00C572F9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</w:t>
    </w:r>
    <w:r w:rsidR="007E6AFC">
      <w:rPr>
        <w:b/>
      </w:rPr>
      <w:t>Tecnología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C4863"/>
    <w:rsid w:val="000D1C35"/>
    <w:rsid w:val="000D39E1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03B66"/>
    <w:rsid w:val="00212F21"/>
    <w:rsid w:val="002229B8"/>
    <w:rsid w:val="00223015"/>
    <w:rsid w:val="00235FF7"/>
    <w:rsid w:val="00236402"/>
    <w:rsid w:val="002469EA"/>
    <w:rsid w:val="002602C4"/>
    <w:rsid w:val="00264281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6F6360"/>
    <w:rsid w:val="00744BB2"/>
    <w:rsid w:val="00754CC0"/>
    <w:rsid w:val="00774C5B"/>
    <w:rsid w:val="00796B13"/>
    <w:rsid w:val="007A064C"/>
    <w:rsid w:val="007A1D88"/>
    <w:rsid w:val="007D1BFC"/>
    <w:rsid w:val="007E1315"/>
    <w:rsid w:val="007E6AFC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E749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572F9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63BAB"/>
    <w:rsid w:val="00F742B4"/>
    <w:rsid w:val="00F91EDA"/>
    <w:rsid w:val="00F979E8"/>
    <w:rsid w:val="00FA069D"/>
    <w:rsid w:val="00FD0166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161F95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5A1C-1F22-4FC4-8BA8-BD084C8F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6</cp:revision>
  <dcterms:created xsi:type="dcterms:W3CDTF">2020-09-03T02:23:00Z</dcterms:created>
  <dcterms:modified xsi:type="dcterms:W3CDTF">2020-09-03T02:31:00Z</dcterms:modified>
</cp:coreProperties>
</file>