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9C6A" w14:textId="77777777"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bookmarkStart w:id="0" w:name="_Hlk47347535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EE7D17">
        <w:rPr>
          <w:rFonts w:ascii="Calibri" w:eastAsia="Calibri" w:hAnsi="Calibri" w:cs="Times New Roman"/>
          <w:b/>
        </w:rPr>
        <w:t>classroom</w:t>
      </w:r>
      <w:proofErr w:type="spellEnd"/>
    </w:p>
    <w:p w14:paraId="71758019" w14:textId="77777777"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14:paraId="43C02702" w14:textId="77777777"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14:paraId="3DA54F2B" w14:textId="4E0ACF78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3877">
        <w:rPr>
          <w:rFonts w:ascii="Arial" w:hAnsi="Arial" w:cs="Arial"/>
          <w:sz w:val="20"/>
          <w:szCs w:val="20"/>
        </w:rPr>
        <w:t>24</w:t>
      </w:r>
      <w:r w:rsidR="00761626">
        <w:rPr>
          <w:rFonts w:ascii="Arial" w:hAnsi="Arial" w:cs="Arial"/>
          <w:sz w:val="20"/>
          <w:szCs w:val="20"/>
        </w:rPr>
        <w:t xml:space="preserve"> </w:t>
      </w:r>
      <w:r w:rsidR="008C196A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>de</w:t>
      </w:r>
      <w:proofErr w:type="gramEnd"/>
      <w:r w:rsidR="005F45F6" w:rsidRPr="005670C5">
        <w:rPr>
          <w:rFonts w:ascii="Arial" w:hAnsi="Arial" w:cs="Arial"/>
          <w:sz w:val="20"/>
          <w:szCs w:val="20"/>
        </w:rPr>
        <w:t xml:space="preserve"> </w:t>
      </w:r>
      <w:r w:rsidR="00611F8B">
        <w:rPr>
          <w:rFonts w:ascii="Arial" w:hAnsi="Arial" w:cs="Arial"/>
          <w:sz w:val="20"/>
          <w:szCs w:val="20"/>
        </w:rPr>
        <w:t>noviembre</w:t>
      </w:r>
      <w:r w:rsidR="007C3877">
        <w:rPr>
          <w:rFonts w:ascii="Arial" w:hAnsi="Arial" w:cs="Arial"/>
          <w:sz w:val="20"/>
          <w:szCs w:val="20"/>
        </w:rPr>
        <w:t xml:space="preserve"> y 01 diciembre</w:t>
      </w:r>
    </w:p>
    <w:p w14:paraId="09DAFD7D" w14:textId="777777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14:paraId="313B6839" w14:textId="77777777"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14:paraId="4F1A14F1" w14:textId="77777777"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14:paraId="36A25145" w14:textId="77777777"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0C14973E" w14:textId="77777777" w:rsidR="00761626" w:rsidRPr="00761626" w:rsidRDefault="00761626" w:rsidP="00761626">
      <w:pPr>
        <w:rPr>
          <w:rFonts w:ascii="Arial" w:hAnsi="Arial" w:cs="Arial"/>
          <w:sz w:val="20"/>
          <w:szCs w:val="20"/>
        </w:rPr>
      </w:pPr>
      <w:r w:rsidRPr="00761626">
        <w:rPr>
          <w:rFonts w:ascii="Arial" w:hAnsi="Arial" w:cs="Arial"/>
          <w:sz w:val="20"/>
          <w:szCs w:val="20"/>
        </w:rPr>
        <w:t xml:space="preserve">Expresar y crear visualmente </w:t>
      </w:r>
    </w:p>
    <w:p w14:paraId="0CFACA77" w14:textId="77777777"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OA1: Crear trabajos visuales basados en las percepciones, sentimientos e ideas generadas a partir de la observación de manifestaciones estéticas referidas a diversidad cultural, género e íconos sociales, patrimoniales y contemporáneos</w:t>
      </w:r>
    </w:p>
    <w:p w14:paraId="0C35FFC4" w14:textId="77777777" w:rsidR="00761626" w:rsidRPr="003C3635" w:rsidRDefault="00761626" w:rsidP="00761626">
      <w:pPr>
        <w:rPr>
          <w:rFonts w:ascii="Arial" w:hAnsi="Arial" w:cs="Arial"/>
          <w:b/>
          <w:sz w:val="20"/>
          <w:szCs w:val="20"/>
        </w:rPr>
      </w:pPr>
      <w:r w:rsidRPr="003C3635">
        <w:rPr>
          <w:rFonts w:ascii="Arial" w:hAnsi="Arial" w:cs="Arial"/>
          <w:b/>
          <w:sz w:val="20"/>
          <w:szCs w:val="20"/>
        </w:rPr>
        <w:t>INDICADOR EVALUACIÒN</w:t>
      </w:r>
    </w:p>
    <w:p w14:paraId="6BC6B143" w14:textId="227E8840" w:rsidR="00DB3E66" w:rsidRPr="006810E3" w:rsidRDefault="00761626" w:rsidP="00761626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C3635">
        <w:rPr>
          <w:rFonts w:ascii="Arial" w:eastAsia="Times New Roman" w:hAnsi="Arial" w:cs="Arial"/>
          <w:sz w:val="20"/>
          <w:szCs w:val="20"/>
          <w:lang w:val="es-ES" w:eastAsia="es-ES"/>
        </w:rPr>
        <w:t>&gt; Seleccionan manifestaciones visuales o temas para el desarrollo de sus trabajos visual</w:t>
      </w:r>
    </w:p>
    <w:p w14:paraId="408B421D" w14:textId="085AB18D" w:rsidR="00D076AF" w:rsidRPr="00EE7D17" w:rsidRDefault="006810E3" w:rsidP="00E64002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II.. 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r w:rsidR="00EE3585">
        <w:rPr>
          <w:rFonts w:ascii="Arial" w:hAnsi="Arial" w:cs="Arial"/>
          <w:b/>
          <w:sz w:val="20"/>
          <w:szCs w:val="20"/>
        </w:rPr>
        <w:t>espacios</w:t>
      </w:r>
    </w:p>
    <w:p w14:paraId="3974263B" w14:textId="47952AD8" w:rsidR="003B0DE3" w:rsidRDefault="00486519">
      <w:pPr>
        <w:rPr>
          <w:rFonts w:ascii="Arial" w:hAnsi="Arial" w:cs="Arial"/>
          <w:b/>
          <w:color w:val="1A1A1A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834C4A" w:rsidRPr="00834C4A">
        <w:rPr>
          <w:rFonts w:ascii="Arial" w:hAnsi="Arial" w:cs="Arial"/>
          <w:sz w:val="20"/>
          <w:szCs w:val="20"/>
        </w:rPr>
        <w:t xml:space="preserve"> </w:t>
      </w:r>
      <w:r w:rsidR="00F6492F">
        <w:rPr>
          <w:rFonts w:ascii="Arial" w:hAnsi="Arial" w:cs="Arial"/>
          <w:sz w:val="20"/>
          <w:szCs w:val="20"/>
        </w:rPr>
        <w:t>O</w:t>
      </w:r>
      <w:r w:rsidR="00EE3585" w:rsidRPr="007C3877">
        <w:rPr>
          <w:rFonts w:ascii="Arial" w:hAnsi="Arial" w:cs="Arial"/>
          <w:sz w:val="20"/>
          <w:szCs w:val="20"/>
        </w:rPr>
        <w:t>bserva</w:t>
      </w:r>
      <w:r w:rsidR="00EE3585">
        <w:rPr>
          <w:rFonts w:ascii="Arial" w:hAnsi="Arial" w:cs="Arial"/>
          <w:sz w:val="20"/>
          <w:szCs w:val="20"/>
        </w:rPr>
        <w:t>r</w:t>
      </w:r>
      <w:r w:rsidR="00EE3585" w:rsidRPr="007C3877">
        <w:rPr>
          <w:rFonts w:ascii="Arial" w:hAnsi="Arial" w:cs="Arial"/>
          <w:sz w:val="20"/>
          <w:szCs w:val="20"/>
        </w:rPr>
        <w:t xml:space="preserve"> imágenes o videos en los que se presentan diferentes espacios</w:t>
      </w:r>
    </w:p>
    <w:p w14:paraId="62822CD0" w14:textId="39D9BE25" w:rsidR="00C663DF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1607684" w14:textId="1A4CEBE2" w:rsidR="00FE2205" w:rsidRDefault="00FE2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Escribir fecha, objetivo y desarrollar actividades en el cuaderno</w:t>
      </w:r>
    </w:p>
    <w:p w14:paraId="14020F73" w14:textId="0B3008F2" w:rsidR="00DA4EEE" w:rsidRDefault="00DA4EEE">
      <w:pPr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Pr="00CC5C21">
          <w:rPr>
            <w:rStyle w:val="Hipervnculo"/>
            <w:rFonts w:ascii="Arial" w:hAnsi="Arial" w:cs="Arial"/>
            <w:b/>
            <w:sz w:val="20"/>
            <w:szCs w:val="20"/>
          </w:rPr>
          <w:t>https://youtu.be/j0Ck3O2wktg</w:t>
        </w:r>
      </w:hyperlink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6FE1B8D" w14:textId="2D8B413A" w:rsidR="00ED41CF" w:rsidRPr="00FA4210" w:rsidRDefault="00DA4EEE">
      <w:pPr>
        <w:rPr>
          <w:rFonts w:ascii="Arial" w:hAnsi="Arial" w:cs="Arial"/>
          <w:b/>
          <w:sz w:val="20"/>
          <w:szCs w:val="20"/>
          <w:u w:val="single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2BAD" wp14:editId="7A76854A">
                <wp:simplePos x="0" y="0"/>
                <wp:positionH relativeFrom="margin">
                  <wp:posOffset>3452495</wp:posOffset>
                </wp:positionH>
                <wp:positionV relativeFrom="paragraph">
                  <wp:posOffset>682625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E11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271.85pt;margin-top:53.75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DDMYMH3wAAAAsBAAAPAAAAZHJz&#10;L2Rvd25yZXYueG1sTI89T8MwEIZ3JP6DdUhs1G6aJlWIU1UV2VhIYWC7xs6HGtshdpvw7zkmGO/e&#10;R+89l+8XM7CbnnzvrIT1SgDTtnaqt62E91P5tAPmA1qFg7Nawrf2sC/u73LMlJvtm75VoWVUYn2G&#10;EroQxoxzX3faoF+5UVvKGjcZDDROLVcTzlRuBh4JkXCDvaULHY762On6Ul2NhE9zaBbfvBzLcofz&#10;a/hImrj6kvLxYTk8Awt6CX8w/OqTOhTkdHZXqzwbJGzjTUooBSLdAiMiiaINsDNtYpECL3L+/4fi&#10;Bw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MMxgwffAAAACw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7F81FE44" wp14:editId="36462C26">
            <wp:extent cx="3333115" cy="2171588"/>
            <wp:effectExtent l="0" t="0" r="635" b="635"/>
            <wp:docPr id="2" name="Vídeo 2" descr="Artes Visuales 7°A del Colegio René Schneider C.-Rancagu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7°A del Colegio René Schneider C.-Rancagua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j0Ck3O2wktg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939" cy="21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2CEB6C81" wp14:editId="7B0E40EA">
            <wp:extent cx="1458595" cy="2119679"/>
            <wp:effectExtent l="0" t="0" r="8255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81" cy="226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D0F4" w14:textId="47636529"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F240D95" w14:textId="62B92B1C"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14:paraId="552A1160" w14:textId="265D75D5"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3C3635" w:rsidRPr="005670C5">
        <w:rPr>
          <w:rFonts w:ascii="Arial" w:hAnsi="Arial" w:cs="Arial"/>
          <w:b/>
          <w:sz w:val="20"/>
          <w:szCs w:val="20"/>
        </w:rPr>
        <w:t>origen</w:t>
      </w:r>
      <w:r w:rsidR="003C3635">
        <w:rPr>
          <w:rFonts w:ascii="Arial" w:hAnsi="Arial" w:cs="Arial"/>
          <w:b/>
          <w:sz w:val="20"/>
          <w:szCs w:val="20"/>
        </w:rPr>
        <w:t xml:space="preserve">, </w:t>
      </w:r>
      <w:r w:rsidR="003C3635" w:rsidRPr="005670C5">
        <w:rPr>
          <w:rFonts w:ascii="Arial" w:hAnsi="Arial" w:cs="Arial"/>
          <w:b/>
          <w:sz w:val="20"/>
          <w:szCs w:val="20"/>
        </w:rPr>
        <w:t>un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3C3635">
        <w:rPr>
          <w:rFonts w:ascii="Arial" w:hAnsi="Arial" w:cs="Arial"/>
          <w:b/>
          <w:sz w:val="20"/>
          <w:szCs w:val="20"/>
        </w:rPr>
        <w:t>,</w:t>
      </w:r>
      <w:r w:rsidR="00E11C5D">
        <w:rPr>
          <w:rFonts w:ascii="Arial" w:hAnsi="Arial" w:cs="Arial"/>
          <w:b/>
          <w:sz w:val="20"/>
          <w:szCs w:val="20"/>
        </w:rPr>
        <w:t xml:space="preserve"> pintar con textura</w:t>
      </w:r>
      <w:r w:rsidR="003C3635">
        <w:rPr>
          <w:rFonts w:ascii="Arial" w:hAnsi="Arial" w:cs="Arial"/>
          <w:b/>
          <w:sz w:val="20"/>
          <w:szCs w:val="20"/>
        </w:rPr>
        <w:t>, trabajos con material reciclable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  <w:r w:rsidR="00845B17">
        <w:rPr>
          <w:rFonts w:ascii="Arial" w:hAnsi="Arial" w:cs="Arial"/>
          <w:b/>
          <w:sz w:val="20"/>
          <w:szCs w:val="20"/>
        </w:rPr>
        <w:t xml:space="preserve"> La fotografía</w:t>
      </w:r>
      <w:r w:rsidR="004040BF">
        <w:rPr>
          <w:rFonts w:ascii="Arial" w:hAnsi="Arial" w:cs="Arial"/>
          <w:b/>
          <w:sz w:val="20"/>
          <w:szCs w:val="20"/>
        </w:rPr>
        <w:t>, marcos fotográficos</w:t>
      </w:r>
      <w:r w:rsidR="00F359DB">
        <w:rPr>
          <w:rFonts w:ascii="Arial" w:hAnsi="Arial" w:cs="Arial"/>
          <w:b/>
          <w:sz w:val="20"/>
          <w:szCs w:val="20"/>
        </w:rPr>
        <w:t>, completar lo que sucede fuera de campo</w:t>
      </w:r>
      <w:r w:rsidR="00F32B95">
        <w:rPr>
          <w:rFonts w:ascii="Arial" w:hAnsi="Arial" w:cs="Arial"/>
          <w:b/>
          <w:sz w:val="20"/>
          <w:szCs w:val="20"/>
        </w:rPr>
        <w:t>,</w:t>
      </w:r>
      <w:r w:rsidR="00F32B95" w:rsidRPr="00F32B95">
        <w:rPr>
          <w:rFonts w:ascii="Arial" w:hAnsi="Arial" w:cs="Arial"/>
          <w:sz w:val="20"/>
          <w:szCs w:val="20"/>
        </w:rPr>
        <w:t xml:space="preserve"> </w:t>
      </w:r>
      <w:r w:rsidR="00F32B95" w:rsidRPr="00834C4A">
        <w:rPr>
          <w:rFonts w:ascii="Arial" w:hAnsi="Arial" w:cs="Arial"/>
          <w:sz w:val="20"/>
          <w:szCs w:val="20"/>
        </w:rPr>
        <w:t>realizar una serie fotográfica de autorretratos</w:t>
      </w:r>
      <w:r w:rsidR="00EE3585">
        <w:rPr>
          <w:rFonts w:ascii="Arial" w:hAnsi="Arial" w:cs="Arial"/>
          <w:sz w:val="20"/>
          <w:szCs w:val="20"/>
        </w:rPr>
        <w:t>, espacios</w:t>
      </w:r>
    </w:p>
    <w:p w14:paraId="49E980A4" w14:textId="77777777" w:rsidR="00761626" w:rsidRPr="003C3635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E732CBD" w14:textId="237F46F2" w:rsidR="00834C4A" w:rsidRDefault="00486519" w:rsidP="00761626"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180CDB" w:rsidRPr="005670C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C196A">
        <w:rPr>
          <w:rFonts w:ascii="Arial" w:hAnsi="Arial" w:cs="Arial"/>
          <w:b/>
          <w:sz w:val="20"/>
          <w:szCs w:val="20"/>
          <w:u w:val="single"/>
        </w:rPr>
        <w:t>1</w:t>
      </w:r>
      <w:r w:rsidR="007C3877">
        <w:rPr>
          <w:rFonts w:ascii="Arial" w:hAnsi="Arial" w:cs="Arial"/>
          <w:b/>
          <w:sz w:val="20"/>
          <w:szCs w:val="20"/>
          <w:u w:val="single"/>
        </w:rPr>
        <w:t>23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  <w:r w:rsidR="00611F8B" w:rsidRPr="00611F8B">
        <w:t xml:space="preserve"> </w:t>
      </w:r>
    </w:p>
    <w:p w14:paraId="5C3E6F01" w14:textId="434695B1" w:rsidR="007C3877" w:rsidRDefault="007C3877" w:rsidP="00761626">
      <w:pPr>
        <w:rPr>
          <w:rFonts w:ascii="Arial" w:hAnsi="Arial" w:cs="Arial"/>
          <w:sz w:val="20"/>
          <w:szCs w:val="20"/>
        </w:rPr>
      </w:pPr>
      <w:r w:rsidRPr="007C3877">
        <w:rPr>
          <w:rFonts w:ascii="Arial" w:hAnsi="Arial" w:cs="Arial"/>
          <w:sz w:val="20"/>
          <w:szCs w:val="20"/>
        </w:rPr>
        <w:t xml:space="preserve">Actividad 1 Los y las estudiantes </w:t>
      </w:r>
      <w:bookmarkStart w:id="1" w:name="_Hlk56253801"/>
      <w:r w:rsidRPr="007C3877">
        <w:rPr>
          <w:rFonts w:ascii="Arial" w:hAnsi="Arial" w:cs="Arial"/>
          <w:sz w:val="20"/>
          <w:szCs w:val="20"/>
        </w:rPr>
        <w:t xml:space="preserve">observan imágenes o videos en los que se presentan diferentes espacios </w:t>
      </w:r>
      <w:bookmarkEnd w:id="1"/>
      <w:r w:rsidRPr="007C3877">
        <w:rPr>
          <w:rFonts w:ascii="Arial" w:hAnsi="Arial" w:cs="Arial"/>
          <w:sz w:val="20"/>
          <w:szCs w:val="20"/>
        </w:rPr>
        <w:t>de difusión de manifestaciones visuales, por ejemplo: museos,</w:t>
      </w:r>
      <w:r w:rsidR="00EE3585" w:rsidRPr="00EE3585">
        <w:t xml:space="preserve"> </w:t>
      </w:r>
      <w:hyperlink r:id="rId12" w:history="1">
        <w:r w:rsidR="00EE3585" w:rsidRPr="00EA093D">
          <w:rPr>
            <w:rStyle w:val="Hipervnculo"/>
            <w:rFonts w:ascii="Arial" w:hAnsi="Arial" w:cs="Arial"/>
            <w:sz w:val="20"/>
            <w:szCs w:val="20"/>
          </w:rPr>
          <w:t>https://www.youtube.com/watch?v=y2Bw7KOa8vU</w:t>
        </w:r>
      </w:hyperlink>
      <w:r w:rsidR="00EE3585">
        <w:rPr>
          <w:rFonts w:ascii="Arial" w:hAnsi="Arial" w:cs="Arial"/>
          <w:sz w:val="20"/>
          <w:szCs w:val="20"/>
        </w:rPr>
        <w:t xml:space="preserve"> </w:t>
      </w:r>
      <w:r w:rsidRPr="007C3877">
        <w:rPr>
          <w:rFonts w:ascii="Arial" w:hAnsi="Arial" w:cs="Arial"/>
          <w:sz w:val="20"/>
          <w:szCs w:val="20"/>
        </w:rPr>
        <w:t xml:space="preserve"> centros culturales,</w:t>
      </w:r>
      <w:r w:rsidR="00EE3585" w:rsidRPr="00EE3585">
        <w:t xml:space="preserve"> </w:t>
      </w:r>
      <w:hyperlink r:id="rId13" w:history="1">
        <w:r w:rsidR="00EE3585" w:rsidRPr="00EA093D">
          <w:rPr>
            <w:rStyle w:val="Hipervnculo"/>
            <w:rFonts w:ascii="Arial" w:hAnsi="Arial" w:cs="Arial"/>
            <w:sz w:val="20"/>
            <w:szCs w:val="20"/>
          </w:rPr>
          <w:t>https://www.youtube.com/watch?v=G1TWA-czbHc</w:t>
        </w:r>
      </w:hyperlink>
      <w:r w:rsidR="00EE3585">
        <w:rPr>
          <w:rFonts w:ascii="Arial" w:hAnsi="Arial" w:cs="Arial"/>
          <w:sz w:val="20"/>
          <w:szCs w:val="20"/>
        </w:rPr>
        <w:t xml:space="preserve"> </w:t>
      </w:r>
      <w:r w:rsidRPr="007C3877">
        <w:rPr>
          <w:rFonts w:ascii="Arial" w:hAnsi="Arial" w:cs="Arial"/>
          <w:sz w:val="20"/>
          <w:szCs w:val="20"/>
        </w:rPr>
        <w:t xml:space="preserve"> galerías, espacios públicos,</w:t>
      </w:r>
      <w:r w:rsidR="00EE3585" w:rsidRPr="00EE3585">
        <w:t xml:space="preserve"> </w:t>
      </w:r>
      <w:hyperlink r:id="rId14" w:history="1">
        <w:r w:rsidR="00EE3585" w:rsidRPr="00EA093D">
          <w:rPr>
            <w:rStyle w:val="Hipervnculo"/>
            <w:rFonts w:ascii="Arial" w:hAnsi="Arial" w:cs="Arial"/>
            <w:sz w:val="20"/>
            <w:szCs w:val="20"/>
          </w:rPr>
          <w:t>https://www.youtube.com/watch?v=vFEo6RQ5rnk</w:t>
        </w:r>
      </w:hyperlink>
      <w:r w:rsidR="00EE3585">
        <w:rPr>
          <w:rFonts w:ascii="Arial" w:hAnsi="Arial" w:cs="Arial"/>
          <w:sz w:val="20"/>
          <w:szCs w:val="20"/>
        </w:rPr>
        <w:t xml:space="preserve"> </w:t>
      </w:r>
      <w:r w:rsidRPr="007C3877">
        <w:rPr>
          <w:rFonts w:ascii="Arial" w:hAnsi="Arial" w:cs="Arial"/>
          <w:sz w:val="20"/>
          <w:szCs w:val="20"/>
        </w:rPr>
        <w:t xml:space="preserve"> sitios webs de instituciones, blogs u otros. Comentan acerca de lo que ven y manifiestan sus experiencias, conocimientos y apreciación a partir de algunas preguntas como las siguientes: </w:t>
      </w:r>
    </w:p>
    <w:p w14:paraId="3275472F" w14:textId="77777777" w:rsidR="007C3877" w:rsidRDefault="007C3877" w:rsidP="00761626">
      <w:pPr>
        <w:rPr>
          <w:rFonts w:ascii="Arial" w:hAnsi="Arial" w:cs="Arial"/>
          <w:sz w:val="20"/>
          <w:szCs w:val="20"/>
        </w:rPr>
      </w:pPr>
      <w:r w:rsidRPr="007C3877">
        <w:rPr>
          <w:rFonts w:ascii="Arial" w:hAnsi="Arial" w:cs="Arial"/>
          <w:sz w:val="20"/>
          <w:szCs w:val="20"/>
        </w:rPr>
        <w:lastRenderedPageBreak/>
        <w:t xml:space="preserve">&gt; ¿Conocen alguno de estos lugares o sitios? </w:t>
      </w:r>
    </w:p>
    <w:p w14:paraId="11BBB5F1" w14:textId="77777777" w:rsidR="007C3877" w:rsidRDefault="007C3877" w:rsidP="00761626">
      <w:pPr>
        <w:rPr>
          <w:rFonts w:ascii="Arial" w:hAnsi="Arial" w:cs="Arial"/>
          <w:sz w:val="20"/>
          <w:szCs w:val="20"/>
        </w:rPr>
      </w:pPr>
      <w:r w:rsidRPr="007C3877">
        <w:rPr>
          <w:rFonts w:ascii="Arial" w:hAnsi="Arial" w:cs="Arial"/>
          <w:sz w:val="20"/>
          <w:szCs w:val="20"/>
        </w:rPr>
        <w:t xml:space="preserve">&gt; ¿Han visitado alguno? </w:t>
      </w:r>
    </w:p>
    <w:p w14:paraId="47FCDAC4" w14:textId="77777777" w:rsidR="007C3877" w:rsidRDefault="007C3877" w:rsidP="00761626">
      <w:pPr>
        <w:rPr>
          <w:rFonts w:ascii="Arial" w:hAnsi="Arial" w:cs="Arial"/>
          <w:sz w:val="20"/>
          <w:szCs w:val="20"/>
        </w:rPr>
      </w:pPr>
      <w:r w:rsidRPr="007C3877">
        <w:rPr>
          <w:rFonts w:ascii="Arial" w:hAnsi="Arial" w:cs="Arial"/>
          <w:sz w:val="20"/>
          <w:szCs w:val="20"/>
        </w:rPr>
        <w:t xml:space="preserve">&gt; ¿Existe alguno en las cercanías del establecimiento o de su hogar? </w:t>
      </w:r>
    </w:p>
    <w:p w14:paraId="154622D4" w14:textId="77777777" w:rsidR="007C3877" w:rsidRDefault="007C3877" w:rsidP="00761626">
      <w:pPr>
        <w:rPr>
          <w:rFonts w:ascii="Arial" w:hAnsi="Arial" w:cs="Arial"/>
          <w:sz w:val="20"/>
          <w:szCs w:val="20"/>
        </w:rPr>
      </w:pPr>
      <w:r w:rsidRPr="007C3877">
        <w:rPr>
          <w:rFonts w:ascii="Arial" w:hAnsi="Arial" w:cs="Arial"/>
          <w:sz w:val="20"/>
          <w:szCs w:val="20"/>
        </w:rPr>
        <w:t xml:space="preserve">&gt; ¿Por qué existen? &gt; ¿Quiénes los visitan? </w:t>
      </w:r>
    </w:p>
    <w:p w14:paraId="434CB6E3" w14:textId="4A616400" w:rsidR="00834C4A" w:rsidRPr="007C3877" w:rsidRDefault="007C3877" w:rsidP="00761626">
      <w:pPr>
        <w:rPr>
          <w:rFonts w:ascii="Arial" w:hAnsi="Arial" w:cs="Arial"/>
          <w:sz w:val="20"/>
          <w:szCs w:val="20"/>
        </w:rPr>
      </w:pPr>
      <w:r w:rsidRPr="007C3877">
        <w:rPr>
          <w:rFonts w:ascii="Arial" w:hAnsi="Arial" w:cs="Arial"/>
          <w:sz w:val="20"/>
          <w:szCs w:val="20"/>
        </w:rPr>
        <w:t>&gt; ¿Cuál será su importancia para la comunidad? Registran sus respuestas por escrito</w:t>
      </w:r>
      <w:r w:rsidR="00834C4A" w:rsidRPr="007C3877">
        <w:rPr>
          <w:rFonts w:ascii="Arial" w:hAnsi="Arial" w:cs="Arial"/>
          <w:sz w:val="20"/>
          <w:szCs w:val="20"/>
        </w:rPr>
        <w:t>.</w:t>
      </w:r>
    </w:p>
    <w:p w14:paraId="0FB8F08A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44F08E29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5B8AA54B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0F40563" w14:textId="68518341"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7C3877">
        <w:rPr>
          <w:rFonts w:ascii="Arial" w:hAnsi="Arial" w:cs="Arial"/>
          <w:b/>
          <w:sz w:val="20"/>
          <w:szCs w:val="20"/>
        </w:rPr>
        <w:t>04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7C3877">
        <w:rPr>
          <w:rFonts w:ascii="Arial" w:hAnsi="Arial" w:cs="Arial"/>
          <w:b/>
          <w:sz w:val="20"/>
          <w:szCs w:val="20"/>
        </w:rPr>
        <w:t>diciembre</w:t>
      </w:r>
    </w:p>
    <w:p w14:paraId="5C7F8A52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23EA403C" w14:textId="6A19B77C" w:rsidR="00FC401E" w:rsidRPr="00EE7D17" w:rsidRDefault="006810E3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FC401E" w:rsidRPr="00EE7D17">
        <w:rPr>
          <w:rFonts w:ascii="Arial" w:hAnsi="Arial" w:cs="Arial"/>
          <w:b/>
          <w:sz w:val="20"/>
          <w:szCs w:val="20"/>
        </w:rPr>
        <w:t>.-</w:t>
      </w:r>
      <w:proofErr w:type="gramEnd"/>
    </w:p>
    <w:p w14:paraId="6CAF0C78" w14:textId="79ECD463" w:rsidR="003E09A5" w:rsidRDefault="003E09A5" w:rsidP="005670C5">
      <w:pPr>
        <w:spacing w:after="0"/>
        <w:rPr>
          <w:rFonts w:ascii="Arial" w:hAnsi="Arial" w:cs="Arial"/>
          <w:b/>
          <w:sz w:val="20"/>
          <w:szCs w:val="20"/>
        </w:rPr>
      </w:pPr>
    </w:p>
    <w:p w14:paraId="127E4D29" w14:textId="081230AF" w:rsidR="00DB3E66" w:rsidRPr="00EE7D17" w:rsidRDefault="00DB3E66" w:rsidP="005670C5">
      <w:pPr>
        <w:spacing w:after="0"/>
        <w:rPr>
          <w:rFonts w:ascii="Arial" w:hAnsi="Arial" w:cs="Arial"/>
          <w:b/>
          <w:sz w:val="20"/>
          <w:szCs w:val="20"/>
        </w:rPr>
      </w:pPr>
    </w:p>
    <w:bookmarkEnd w:id="2"/>
    <w:p w14:paraId="1262D139" w14:textId="77777777"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74013B70" w14:textId="4AFDA79A"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r w:rsidR="00DB3E66">
        <w:rPr>
          <w:rFonts w:ascii="Arial" w:hAnsi="Arial" w:cs="Arial"/>
          <w:b/>
          <w:sz w:val="20"/>
          <w:szCs w:val="20"/>
        </w:rPr>
        <w:t>-</w:t>
      </w:r>
      <w:r w:rsidR="00EE3585">
        <w:rPr>
          <w:rFonts w:ascii="Arial" w:hAnsi="Arial" w:cs="Arial"/>
          <w:b/>
          <w:sz w:val="20"/>
          <w:szCs w:val="20"/>
        </w:rPr>
        <w:t>qué</w:t>
      </w:r>
      <w:r w:rsidR="00F32B95">
        <w:rPr>
          <w:rFonts w:ascii="Arial" w:hAnsi="Arial" w:cs="Arial"/>
          <w:b/>
          <w:sz w:val="20"/>
          <w:szCs w:val="20"/>
        </w:rPr>
        <w:t xml:space="preserve"> es un</w:t>
      </w:r>
      <w:r w:rsidR="00EE3585">
        <w:rPr>
          <w:rFonts w:ascii="Arial" w:hAnsi="Arial" w:cs="Arial"/>
          <w:b/>
          <w:sz w:val="20"/>
          <w:szCs w:val="20"/>
        </w:rPr>
        <w:t xml:space="preserve"> museo</w:t>
      </w:r>
      <w:r w:rsidR="009A0595">
        <w:rPr>
          <w:rFonts w:ascii="Arial" w:hAnsi="Arial" w:cs="Arial"/>
          <w:b/>
          <w:sz w:val="20"/>
          <w:szCs w:val="20"/>
        </w:rPr>
        <w:t>:</w:t>
      </w:r>
    </w:p>
    <w:p w14:paraId="6E523FAE" w14:textId="2BBC2701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</w:t>
      </w:r>
      <w:r w:rsidR="00F359DB">
        <w:rPr>
          <w:rFonts w:ascii="Arial" w:hAnsi="Arial" w:cs="Arial"/>
          <w:b/>
          <w:sz w:val="20"/>
          <w:szCs w:val="20"/>
        </w:rPr>
        <w:t xml:space="preserve">- </w:t>
      </w:r>
      <w:r w:rsidR="00EE3585" w:rsidRPr="00EE3585">
        <w:rPr>
          <w:rFonts w:ascii="Arial" w:hAnsi="Arial" w:cs="Arial"/>
          <w:bCs/>
          <w:sz w:val="20"/>
          <w:szCs w:val="20"/>
        </w:rPr>
        <w:t>es un auditorio donde se realizan representaciones</w:t>
      </w:r>
      <w:r w:rsidR="00EE3585">
        <w:rPr>
          <w:rFonts w:ascii="Arial" w:hAnsi="Arial" w:cs="Arial"/>
          <w:b/>
          <w:sz w:val="20"/>
          <w:szCs w:val="20"/>
        </w:rPr>
        <w:t xml:space="preserve"> </w:t>
      </w:r>
    </w:p>
    <w:p w14:paraId="6461EA20" w14:textId="3682CAB1"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</w:t>
      </w:r>
      <w:r w:rsidR="009A0595">
        <w:rPr>
          <w:rFonts w:ascii="Arial" w:hAnsi="Arial" w:cs="Arial"/>
          <w:b/>
          <w:sz w:val="20"/>
          <w:szCs w:val="20"/>
        </w:rPr>
        <w:t>-</w:t>
      </w:r>
      <w:r w:rsidR="00F359DB">
        <w:rPr>
          <w:b/>
          <w:bCs/>
        </w:rPr>
        <w:t xml:space="preserve"> </w:t>
      </w:r>
      <w:r w:rsidR="00EE3585" w:rsidRPr="00EE3585">
        <w:t>es una sala donde existen objetos para su venta</w:t>
      </w:r>
    </w:p>
    <w:p w14:paraId="1B5FA777" w14:textId="51C13B46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c.-</w:t>
      </w:r>
      <w:r w:rsidR="00F359DB">
        <w:rPr>
          <w:rFonts w:ascii="Arial" w:hAnsi="Arial" w:cs="Arial"/>
          <w:b/>
          <w:sz w:val="20"/>
          <w:szCs w:val="20"/>
        </w:rPr>
        <w:t xml:space="preserve"> </w:t>
      </w:r>
      <w:r w:rsidR="00EE3585">
        <w:rPr>
          <w:rFonts w:ascii="Arial" w:hAnsi="Arial" w:cs="Arial"/>
          <w:color w:val="202124"/>
          <w:shd w:val="clear" w:color="auto" w:fill="FFFFFF"/>
        </w:rPr>
        <w:t>expone o exhibe, con propósitos de estudio y educación objetos de interés</w:t>
      </w:r>
    </w:p>
    <w:p w14:paraId="3FA851E7" w14:textId="77777777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14:paraId="375AE44F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34F578ED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482CE7DA" w14:textId="77777777"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297FB" w14:textId="77777777" w:rsidR="00532493" w:rsidRDefault="00532493" w:rsidP="007B677F">
      <w:pPr>
        <w:spacing w:after="0" w:line="240" w:lineRule="auto"/>
      </w:pPr>
      <w:r>
        <w:separator/>
      </w:r>
    </w:p>
  </w:endnote>
  <w:endnote w:type="continuationSeparator" w:id="0">
    <w:p w14:paraId="3FAB5532" w14:textId="77777777" w:rsidR="00532493" w:rsidRDefault="00532493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8615" w14:textId="77777777" w:rsidR="00532493" w:rsidRDefault="00532493" w:rsidP="007B677F">
      <w:pPr>
        <w:spacing w:after="0" w:line="240" w:lineRule="auto"/>
      </w:pPr>
      <w:r>
        <w:separator/>
      </w:r>
    </w:p>
  </w:footnote>
  <w:footnote w:type="continuationSeparator" w:id="0">
    <w:p w14:paraId="77CD894B" w14:textId="77777777" w:rsidR="00532493" w:rsidRDefault="00532493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63AF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63367929" wp14:editId="3BD3134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C530219" w14:textId="77777777"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481E"/>
    <w:multiLevelType w:val="multilevel"/>
    <w:tmpl w:val="FB5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071D1"/>
    <w:rsid w:val="00020168"/>
    <w:rsid w:val="000205EF"/>
    <w:rsid w:val="00032DD1"/>
    <w:rsid w:val="00033192"/>
    <w:rsid w:val="00054502"/>
    <w:rsid w:val="00061A90"/>
    <w:rsid w:val="0006605D"/>
    <w:rsid w:val="000951B9"/>
    <w:rsid w:val="000A6B18"/>
    <w:rsid w:val="00112E63"/>
    <w:rsid w:val="0011632A"/>
    <w:rsid w:val="00117A01"/>
    <w:rsid w:val="00124589"/>
    <w:rsid w:val="0014419A"/>
    <w:rsid w:val="001616B1"/>
    <w:rsid w:val="001617D5"/>
    <w:rsid w:val="001703DF"/>
    <w:rsid w:val="00172D05"/>
    <w:rsid w:val="00180CDB"/>
    <w:rsid w:val="00196D7C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C4C1B"/>
    <w:rsid w:val="002D4F47"/>
    <w:rsid w:val="002F3819"/>
    <w:rsid w:val="0031456D"/>
    <w:rsid w:val="0031551B"/>
    <w:rsid w:val="0035561F"/>
    <w:rsid w:val="003804B3"/>
    <w:rsid w:val="00387FD4"/>
    <w:rsid w:val="003911FA"/>
    <w:rsid w:val="003B0DE3"/>
    <w:rsid w:val="003C3635"/>
    <w:rsid w:val="003E09A5"/>
    <w:rsid w:val="003E61D1"/>
    <w:rsid w:val="003E716B"/>
    <w:rsid w:val="003F3391"/>
    <w:rsid w:val="00400492"/>
    <w:rsid w:val="004040BF"/>
    <w:rsid w:val="00410EDD"/>
    <w:rsid w:val="004139F7"/>
    <w:rsid w:val="00415ACC"/>
    <w:rsid w:val="00432FF5"/>
    <w:rsid w:val="0044444D"/>
    <w:rsid w:val="00451426"/>
    <w:rsid w:val="00460887"/>
    <w:rsid w:val="00476CCC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32493"/>
    <w:rsid w:val="005670C5"/>
    <w:rsid w:val="005E3797"/>
    <w:rsid w:val="005F45F6"/>
    <w:rsid w:val="005F69D1"/>
    <w:rsid w:val="0060154E"/>
    <w:rsid w:val="00610A77"/>
    <w:rsid w:val="00611F8B"/>
    <w:rsid w:val="00636E0A"/>
    <w:rsid w:val="0064767D"/>
    <w:rsid w:val="006631EA"/>
    <w:rsid w:val="006810E3"/>
    <w:rsid w:val="006A20C6"/>
    <w:rsid w:val="006A79AE"/>
    <w:rsid w:val="006D3EC4"/>
    <w:rsid w:val="006F347C"/>
    <w:rsid w:val="006F3B5B"/>
    <w:rsid w:val="0070238A"/>
    <w:rsid w:val="007164D6"/>
    <w:rsid w:val="0073038C"/>
    <w:rsid w:val="00743647"/>
    <w:rsid w:val="00750AEA"/>
    <w:rsid w:val="00761626"/>
    <w:rsid w:val="00783604"/>
    <w:rsid w:val="007B677F"/>
    <w:rsid w:val="007C2C8C"/>
    <w:rsid w:val="007C3877"/>
    <w:rsid w:val="007D1CA1"/>
    <w:rsid w:val="007D6FC7"/>
    <w:rsid w:val="00803D6B"/>
    <w:rsid w:val="008065A3"/>
    <w:rsid w:val="00834C4A"/>
    <w:rsid w:val="0084164A"/>
    <w:rsid w:val="00845B17"/>
    <w:rsid w:val="00874F6B"/>
    <w:rsid w:val="00895D5B"/>
    <w:rsid w:val="008A0614"/>
    <w:rsid w:val="008B3220"/>
    <w:rsid w:val="008C196A"/>
    <w:rsid w:val="008E5906"/>
    <w:rsid w:val="00904292"/>
    <w:rsid w:val="00904851"/>
    <w:rsid w:val="009230F9"/>
    <w:rsid w:val="0092414C"/>
    <w:rsid w:val="00927266"/>
    <w:rsid w:val="00946E88"/>
    <w:rsid w:val="009506EB"/>
    <w:rsid w:val="00970B4B"/>
    <w:rsid w:val="00985EE1"/>
    <w:rsid w:val="00995366"/>
    <w:rsid w:val="009A0595"/>
    <w:rsid w:val="009B0DD9"/>
    <w:rsid w:val="009E0B04"/>
    <w:rsid w:val="00A2676C"/>
    <w:rsid w:val="00A41513"/>
    <w:rsid w:val="00A42499"/>
    <w:rsid w:val="00A50BC8"/>
    <w:rsid w:val="00A6283A"/>
    <w:rsid w:val="00A81035"/>
    <w:rsid w:val="00AA37FC"/>
    <w:rsid w:val="00AC63EC"/>
    <w:rsid w:val="00AD6BDF"/>
    <w:rsid w:val="00AD7B5F"/>
    <w:rsid w:val="00AF22C6"/>
    <w:rsid w:val="00B0180A"/>
    <w:rsid w:val="00B02E73"/>
    <w:rsid w:val="00B10E6D"/>
    <w:rsid w:val="00B14123"/>
    <w:rsid w:val="00B210D5"/>
    <w:rsid w:val="00BC3356"/>
    <w:rsid w:val="00BD626D"/>
    <w:rsid w:val="00C05A5D"/>
    <w:rsid w:val="00C1252A"/>
    <w:rsid w:val="00C15D55"/>
    <w:rsid w:val="00C16E8C"/>
    <w:rsid w:val="00C20E43"/>
    <w:rsid w:val="00C36F6C"/>
    <w:rsid w:val="00C3739F"/>
    <w:rsid w:val="00C663DF"/>
    <w:rsid w:val="00C91C7E"/>
    <w:rsid w:val="00C97A2B"/>
    <w:rsid w:val="00CA4D0E"/>
    <w:rsid w:val="00CA6411"/>
    <w:rsid w:val="00D076AF"/>
    <w:rsid w:val="00D10033"/>
    <w:rsid w:val="00D11F46"/>
    <w:rsid w:val="00D168CF"/>
    <w:rsid w:val="00D55D0E"/>
    <w:rsid w:val="00D61E7F"/>
    <w:rsid w:val="00D665E9"/>
    <w:rsid w:val="00D775F9"/>
    <w:rsid w:val="00D85423"/>
    <w:rsid w:val="00DA4EEE"/>
    <w:rsid w:val="00DB3E66"/>
    <w:rsid w:val="00DB6EDC"/>
    <w:rsid w:val="00DC1B00"/>
    <w:rsid w:val="00DC547C"/>
    <w:rsid w:val="00DD5D07"/>
    <w:rsid w:val="00E11C5D"/>
    <w:rsid w:val="00E12118"/>
    <w:rsid w:val="00E16BFE"/>
    <w:rsid w:val="00E40CB1"/>
    <w:rsid w:val="00E523EE"/>
    <w:rsid w:val="00E6327B"/>
    <w:rsid w:val="00E64002"/>
    <w:rsid w:val="00E90A88"/>
    <w:rsid w:val="00EB78A3"/>
    <w:rsid w:val="00EC7322"/>
    <w:rsid w:val="00ED41CF"/>
    <w:rsid w:val="00EE3585"/>
    <w:rsid w:val="00EE6E98"/>
    <w:rsid w:val="00EE7D17"/>
    <w:rsid w:val="00EF711E"/>
    <w:rsid w:val="00F32B95"/>
    <w:rsid w:val="00F34609"/>
    <w:rsid w:val="00F359DB"/>
    <w:rsid w:val="00F44CC5"/>
    <w:rsid w:val="00F6492F"/>
    <w:rsid w:val="00F83730"/>
    <w:rsid w:val="00F8389D"/>
    <w:rsid w:val="00F90063"/>
    <w:rsid w:val="00FA4210"/>
    <w:rsid w:val="00FB472D"/>
    <w:rsid w:val="00FC2E59"/>
    <w:rsid w:val="00FC401E"/>
    <w:rsid w:val="00FE2205"/>
    <w:rsid w:val="00FE5551"/>
    <w:rsid w:val="00FE6DF8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DB7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BC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0Ck3O2wktg" TargetMode="External"/><Relationship Id="rId13" Type="http://schemas.openxmlformats.org/officeDocument/2006/relationships/hyperlink" Target="https://www.youtube.com/watch?v=G1TWA-czbH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y2Bw7KOa8v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j0Ck3O2wktg?feature=oembed" TargetMode="External"/><Relationship Id="rId14" Type="http://schemas.openxmlformats.org/officeDocument/2006/relationships/hyperlink" Target="https://www.youtube.com/watch?v=vFEo6RQ5r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2020-11-14T16:47:00Z</dcterms:created>
  <dcterms:modified xsi:type="dcterms:W3CDTF">2020-11-17T20:13:00Z</dcterms:modified>
</cp:coreProperties>
</file>