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38" w:rsidRDefault="00714F38" w:rsidP="00F42E9B">
      <w:pPr>
        <w:spacing w:after="0" w:line="240" w:lineRule="auto"/>
        <w:ind w:right="3290"/>
        <w:jc w:val="right"/>
        <w:rPr>
          <w:rFonts w:ascii="Times New Roman" w:eastAsia="Arial" w:hAnsi="Times New Roman" w:cs="Times New Roman"/>
          <w:b/>
        </w:rPr>
      </w:pPr>
    </w:p>
    <w:p w:rsidR="00874ABD" w:rsidRDefault="003040F0" w:rsidP="00714F38">
      <w:pPr>
        <w:spacing w:after="0" w:line="240" w:lineRule="auto"/>
        <w:ind w:left="1416" w:right="3290" w:firstLine="708"/>
        <w:jc w:val="center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1237E6">
        <w:rPr>
          <w:rFonts w:ascii="Times New Roman" w:eastAsia="Arial" w:hAnsi="Times New Roman" w:cs="Times New Roman"/>
          <w:b/>
        </w:rPr>
        <w:t>“</w:t>
      </w:r>
      <w:r w:rsidR="00714F38">
        <w:rPr>
          <w:rFonts w:ascii="Times New Roman" w:eastAsia="Arial" w:hAnsi="Times New Roman" w:cs="Times New Roman"/>
          <w:b/>
        </w:rPr>
        <w:t>Quédate leyendo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F42E9B" w:rsidRPr="001237E6" w:rsidRDefault="00F42E9B" w:rsidP="00F42E9B">
      <w:pPr>
        <w:spacing w:after="0" w:line="240" w:lineRule="auto"/>
        <w:ind w:right="3290"/>
        <w:jc w:val="right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6507B2">
        <w:rPr>
          <w:rFonts w:ascii="Times New Roman" w:hAnsi="Times New Roman" w:cs="Times New Roman"/>
          <w:b/>
          <w:bCs/>
        </w:rPr>
        <w:t>11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6507B2">
        <w:rPr>
          <w:rFonts w:ascii="Times New Roman" w:hAnsi="Times New Roman" w:cs="Times New Roman"/>
          <w:b/>
          <w:bCs/>
        </w:rPr>
        <w:t>15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62E35">
        <w:rPr>
          <w:rFonts w:ascii="Times New Roman" w:hAnsi="Times New Roman" w:cs="Times New Roman"/>
          <w:b/>
          <w:bCs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 Docente: Paola Faúndez Pérez</w:t>
      </w:r>
    </w:p>
    <w:p w:rsidR="00714F38" w:rsidRPr="001237E6" w:rsidRDefault="00714F38" w:rsidP="00F42E9B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67F67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A87209" w:rsidRPr="00A87209" w:rsidRDefault="00A87209" w:rsidP="00A87209">
      <w:pPr>
        <w:spacing w:after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87209">
        <w:rPr>
          <w:rFonts w:ascii="Times New Roman" w:hAnsi="Times New Roman" w:cs="Times New Roman"/>
          <w:color w:val="auto"/>
          <w:shd w:val="clear" w:color="auto" w:fill="FFFFFF"/>
        </w:rPr>
        <w:t>OA 1: Leer habitualmente para aprender y recrearse, y seleccionar textos de acuerdo con sus preferencias y propósitos.</w:t>
      </w:r>
    </w:p>
    <w:p w:rsidR="00662E35" w:rsidRDefault="00A87209" w:rsidP="00A87209">
      <w:pPr>
        <w:spacing w:after="0"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A87209">
        <w:rPr>
          <w:rFonts w:ascii="Times New Roman" w:hAnsi="Times New Roman" w:cs="Times New Roman"/>
          <w:color w:val="auto"/>
          <w:shd w:val="clear" w:color="auto" w:fill="FFFFFF"/>
        </w:rPr>
        <w:t>OA 21: Dialogar constructivamente para debatir o explorar ideas: Manteniendo el foco. Demostrando comprensión de lo dicho por el interlocutor.</w:t>
      </w:r>
    </w:p>
    <w:p w:rsidR="00714F38" w:rsidRPr="00A87209" w:rsidRDefault="00714F38" w:rsidP="00A87209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1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CB55BB">
        <w:rPr>
          <w:rFonts w:ascii="Times New Roman" w:hAnsi="Times New Roman" w:cs="Times New Roman"/>
          <w:color w:val="auto"/>
        </w:rPr>
        <w:t>lectura, estrategias de comprensión lectora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2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2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CB55BB">
        <w:rPr>
          <w:rFonts w:ascii="Times New Roman" w:hAnsi="Times New Roman" w:cs="Times New Roman"/>
        </w:rPr>
        <w:t>Disfrutar de la lectura para aprender y recrearse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atentamente </w:t>
      </w:r>
      <w:r w:rsidR="00662E35">
        <w:rPr>
          <w:rFonts w:ascii="Times New Roman" w:eastAsia="Arial" w:hAnsi="Times New Roman" w:cs="Times New Roman"/>
        </w:rPr>
        <w:t xml:space="preserve">la tabla de conectores y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3.- Cada una de las actividades serán evaluadas de manera formativa </w:t>
      </w:r>
      <w:r w:rsidR="00C426AD">
        <w:rPr>
          <w:rFonts w:ascii="Times New Roman" w:eastAsia="Arial" w:hAnsi="Times New Roman" w:cs="Times New Roman"/>
        </w:rPr>
        <w:t xml:space="preserve">de acuerdo a la </w:t>
      </w:r>
      <w:r w:rsidR="005B4916">
        <w:rPr>
          <w:rFonts w:ascii="Times New Roman" w:eastAsia="Arial" w:hAnsi="Times New Roman" w:cs="Times New Roman"/>
        </w:rPr>
        <w:t>rúbrica</w:t>
      </w:r>
      <w:r w:rsidR="00C426AD">
        <w:rPr>
          <w:rFonts w:ascii="Times New Roman" w:eastAsia="Arial" w:hAnsi="Times New Roman" w:cs="Times New Roman"/>
        </w:rPr>
        <w:t xml:space="preserve"> entregada.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r w:rsidRPr="001237E6">
        <w:rPr>
          <w:rFonts w:ascii="Times New Roman" w:eastAsia="Arial" w:hAnsi="Times New Roman" w:cs="Times New Roman"/>
        </w:rPr>
        <w:t>4.- No olvidar escribir tu nombre en el archivo cuando envíes el correo</w:t>
      </w:r>
    </w:p>
    <w:bookmarkEnd w:id="3"/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1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Default="00C426AD" w:rsidP="00F42E9B">
      <w:pPr>
        <w:spacing w:after="0" w:line="240" w:lineRule="auto"/>
        <w:rPr>
          <w:rFonts w:ascii="Times New Roman" w:hAnsi="Times New Roman" w:cs="Times New Roman"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426AD">
        <w:rPr>
          <w:rFonts w:ascii="Times New Roman" w:hAnsi="Times New Roman" w:cs="Times New Roman"/>
          <w:b/>
        </w:rPr>
        <w:t xml:space="preserve">Antes de </w:t>
      </w:r>
      <w:r w:rsidR="00CB55BB">
        <w:rPr>
          <w:rFonts w:ascii="Times New Roman" w:hAnsi="Times New Roman" w:cs="Times New Roman"/>
          <w:b/>
        </w:rPr>
        <w:t>comenzar a leer piensa: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</w:t>
      </w:r>
      <w:r w:rsidR="00CB55BB">
        <w:rPr>
          <w:rFonts w:ascii="Times New Roman" w:hAnsi="Times New Roman" w:cs="Times New Roman"/>
        </w:rPr>
        <w:t>géneros prefieres leer (narrativa, poesía, drama)</w:t>
      </w:r>
      <w:r>
        <w:rPr>
          <w:rFonts w:ascii="Times New Roman" w:hAnsi="Times New Roman" w:cs="Times New Roman"/>
        </w:rPr>
        <w:t>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CB55BB" w:rsidRDefault="00CB55BB" w:rsidP="00C426AD">
      <w:pPr>
        <w:spacing w:after="0" w:line="240" w:lineRule="auto"/>
        <w:rPr>
          <w:rFonts w:ascii="Times New Roman" w:hAnsi="Times New Roman" w:cs="Times New Roman"/>
        </w:rPr>
      </w:pPr>
    </w:p>
    <w:p w:rsidR="00CB55BB" w:rsidRDefault="00CB55BB" w:rsidP="00C426AD">
      <w:pPr>
        <w:spacing w:after="0" w:line="240" w:lineRule="auto"/>
        <w:rPr>
          <w:rFonts w:ascii="Times New Roman" w:hAnsi="Times New Roman" w:cs="Times New Roman"/>
        </w:rPr>
      </w:pPr>
    </w:p>
    <w:p w:rsidR="00CB55BB" w:rsidRDefault="00CB55BB" w:rsidP="00C426AD">
      <w:pPr>
        <w:spacing w:after="0" w:line="240" w:lineRule="auto"/>
        <w:rPr>
          <w:rFonts w:ascii="Times New Roman" w:hAnsi="Times New Roman" w:cs="Times New Roman"/>
        </w:rPr>
      </w:pPr>
    </w:p>
    <w:p w:rsidR="00CB55BB" w:rsidRDefault="00CB55BB" w:rsidP="00CB55BB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BB" w:rsidRPr="00CB55BB" w:rsidRDefault="00CB55BB" w:rsidP="00C426AD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Conocimientos previos:</w:t>
      </w:r>
    </w:p>
    <w:p w:rsidR="00CB55BB" w:rsidRDefault="00CB55BB" w:rsidP="00CB55B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B55BB" w:rsidRDefault="00CB55BB" w:rsidP="00CB55BB">
      <w:pPr>
        <w:spacing w:after="0" w:line="240" w:lineRule="auto"/>
        <w:rPr>
          <w:rFonts w:ascii="Times New Roman" w:hAnsi="Times New Roman" w:cs="Times New Roman"/>
        </w:rPr>
      </w:pPr>
      <w:r w:rsidRPr="00CB55BB">
        <w:rPr>
          <w:rFonts w:ascii="Times New Roman" w:hAnsi="Times New Roman" w:cs="Times New Roman"/>
        </w:rPr>
        <w:t>1.- ¿Qué diferencias existen entre un poema y una narración?</w:t>
      </w:r>
    </w:p>
    <w:p w:rsidR="00CB55BB" w:rsidRPr="00CB55BB" w:rsidRDefault="00CB55BB" w:rsidP="00CB5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dificultades enfrentas al leer un poema?</w:t>
      </w:r>
    </w:p>
    <w:p w:rsidR="00CB55BB" w:rsidRDefault="00CB55BB" w:rsidP="00CB55BB">
      <w:pPr>
        <w:pStyle w:val="Prrafodelista"/>
        <w:spacing w:after="0" w:line="240" w:lineRule="auto"/>
        <w:rPr>
          <w:rFonts w:ascii="Times New Roman" w:hAnsi="Times New Roman" w:cs="Times New Roman"/>
          <w:b/>
          <w:i/>
        </w:rPr>
      </w:pPr>
    </w:p>
    <w:p w:rsidR="00C426AD" w:rsidRPr="00CB55BB" w:rsidRDefault="00C426AD" w:rsidP="00CB55BB">
      <w:pPr>
        <w:pStyle w:val="Prrafodelista"/>
        <w:spacing w:after="0" w:line="240" w:lineRule="auto"/>
        <w:rPr>
          <w:rFonts w:ascii="Times New Roman" w:hAnsi="Times New Roman" w:cs="Times New Roman"/>
        </w:rPr>
      </w:pPr>
      <w:r w:rsidRPr="00CB55BB">
        <w:rPr>
          <w:rFonts w:ascii="Times New Roman" w:hAnsi="Times New Roman" w:cs="Times New Roman"/>
          <w:b/>
          <w:i/>
        </w:rPr>
        <w:t>Manos a la obra:</w:t>
      </w:r>
    </w:p>
    <w:p w:rsidR="005B4916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Recuerda anotar la fecha, el objetivo de la clase.</w:t>
      </w:r>
    </w:p>
    <w:p w:rsidR="00C426AD" w:rsidRDefault="00CB55BB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el texto “La llama infinita” que se encuentra en la página 64 del texto del estudiante.</w:t>
      </w:r>
    </w:p>
    <w:p w:rsidR="00CB55BB" w:rsidRDefault="00CB55BB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 en tu cuaderno las siguientes preguntas de acuerdo a lo leído anteriormente.</w:t>
      </w:r>
    </w:p>
    <w:p w:rsidR="00CB55BB" w:rsidRDefault="00CB55BB" w:rsidP="00CB55BB">
      <w:pPr>
        <w:pStyle w:val="Prrafodelista"/>
        <w:spacing w:after="0" w:line="240" w:lineRule="auto"/>
        <w:ind w:left="360"/>
        <w:rPr>
          <w:rFonts w:ascii="Times New Roman" w:hAnsi="Times New Roman" w:cs="Times New Roman"/>
        </w:rPr>
      </w:pPr>
    </w:p>
    <w:p w:rsidR="00CB55BB" w:rsidRDefault="00CB55BB" w:rsidP="00CB55B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simboliza la palabra llama?</w:t>
      </w:r>
    </w:p>
    <w:p w:rsidR="00CB55BB" w:rsidRDefault="00F9388E" w:rsidP="00CB55B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¿Con qué podemos asociarla?</w:t>
      </w:r>
    </w:p>
    <w:p w:rsidR="00F9388E" w:rsidRDefault="00F9388E" w:rsidP="00CB55B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 el título del poema en relación con el resto de la obra ¿Qué es la &lt;&lt;llama infinita&gt;&gt; y qué características tiene?</w:t>
      </w:r>
    </w:p>
    <w:p w:rsidR="00F9388E" w:rsidRDefault="00F9388E" w:rsidP="00CB55B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quiere decir el verso “que hace la luz entre las sombras”?</w:t>
      </w:r>
    </w:p>
    <w:p w:rsidR="00F9388E" w:rsidRPr="00CB55BB" w:rsidRDefault="00F9388E" w:rsidP="00F9388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890426" w:rsidRPr="005B4916" w:rsidRDefault="0089042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Utiliza letra clara y legible</w:t>
      </w:r>
      <w:r w:rsidR="00C426AD" w:rsidRPr="005B4916">
        <w:rPr>
          <w:rFonts w:ascii="Times New Roman" w:hAnsi="Times New Roman" w:cs="Times New Roman"/>
        </w:rPr>
        <w:t>.</w:t>
      </w:r>
    </w:p>
    <w:p w:rsidR="003040F0" w:rsidRPr="001237E6" w:rsidRDefault="003040F0" w:rsidP="00F42E9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067D8" w:rsidRDefault="00C067D8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714F38" w:rsidRDefault="00714F38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714F38" w:rsidRPr="001237E6" w:rsidRDefault="00714F38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bookmarkStart w:id="4" w:name="_Hlk38832646"/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4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714F38">
        <w:rPr>
          <w:rFonts w:ascii="Times New Roman" w:eastAsia="Arial" w:hAnsi="Times New Roman" w:cs="Times New Roman"/>
        </w:rPr>
        <w:t>20</w:t>
      </w:r>
      <w:r w:rsidRPr="001237E6">
        <w:rPr>
          <w:rFonts w:ascii="Times New Roman" w:eastAsia="Arial" w:hAnsi="Times New Roman" w:cs="Times New Roman"/>
        </w:rPr>
        <w:t xml:space="preserve"> de mayo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714F38">
        <w:rPr>
          <w:rFonts w:ascii="Times New Roman" w:hAnsi="Times New Roman" w:cs="Times New Roman"/>
        </w:rPr>
        <w:t>20</w:t>
      </w:r>
      <w:r w:rsidRPr="001237E6">
        <w:rPr>
          <w:rFonts w:ascii="Times New Roman" w:hAnsi="Times New Roman" w:cs="Times New Roman"/>
        </w:rPr>
        <w:t xml:space="preserve"> de mayo.</w:t>
      </w:r>
    </w:p>
    <w:bookmarkEnd w:id="5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Pr="00A97F27" w:rsidRDefault="00A97F27" w:rsidP="00A97F2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sectPr w:rsidR="00A97F27" w:rsidRPr="00A97F27" w:rsidSect="00714F38">
      <w:headerReference w:type="default" r:id="rId8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8B" w:rsidRDefault="00A94A8B" w:rsidP="00D6374B">
      <w:pPr>
        <w:spacing w:after="0" w:line="240" w:lineRule="auto"/>
      </w:pPr>
      <w:r>
        <w:separator/>
      </w:r>
    </w:p>
  </w:endnote>
  <w:endnote w:type="continuationSeparator" w:id="0">
    <w:p w:rsidR="00A94A8B" w:rsidRDefault="00A94A8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8B" w:rsidRDefault="00A94A8B" w:rsidP="00D6374B">
      <w:pPr>
        <w:spacing w:after="0" w:line="240" w:lineRule="auto"/>
      </w:pPr>
      <w:r>
        <w:separator/>
      </w:r>
    </w:p>
  </w:footnote>
  <w:footnote w:type="continuationSeparator" w:id="0">
    <w:p w:rsidR="00A94A8B" w:rsidRDefault="00A94A8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D5926"/>
    <w:rsid w:val="000D5CCB"/>
    <w:rsid w:val="000D6C0C"/>
    <w:rsid w:val="001237E6"/>
    <w:rsid w:val="00187C2E"/>
    <w:rsid w:val="00267126"/>
    <w:rsid w:val="002C4EA0"/>
    <w:rsid w:val="002F24D8"/>
    <w:rsid w:val="003040F0"/>
    <w:rsid w:val="00311A9A"/>
    <w:rsid w:val="0037034E"/>
    <w:rsid w:val="00372DC6"/>
    <w:rsid w:val="0039671B"/>
    <w:rsid w:val="003A6CD7"/>
    <w:rsid w:val="003C1500"/>
    <w:rsid w:val="004C12BE"/>
    <w:rsid w:val="004D5737"/>
    <w:rsid w:val="004F44FC"/>
    <w:rsid w:val="005143C5"/>
    <w:rsid w:val="00582BC7"/>
    <w:rsid w:val="005B4916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9529AF"/>
    <w:rsid w:val="00A71917"/>
    <w:rsid w:val="00A87209"/>
    <w:rsid w:val="00A94A8B"/>
    <w:rsid w:val="00A97F27"/>
    <w:rsid w:val="00C067D8"/>
    <w:rsid w:val="00C426AD"/>
    <w:rsid w:val="00C5164B"/>
    <w:rsid w:val="00CB55BB"/>
    <w:rsid w:val="00CE3C2B"/>
    <w:rsid w:val="00CE75AC"/>
    <w:rsid w:val="00D41006"/>
    <w:rsid w:val="00D6374B"/>
    <w:rsid w:val="00E57E96"/>
    <w:rsid w:val="00EA0E8D"/>
    <w:rsid w:val="00EA5554"/>
    <w:rsid w:val="00EA555F"/>
    <w:rsid w:val="00F40045"/>
    <w:rsid w:val="00F42E9B"/>
    <w:rsid w:val="00F9388E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7D75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4260-B544-4BD9-9C27-E1A0379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5</cp:revision>
  <dcterms:created xsi:type="dcterms:W3CDTF">2020-05-09T18:46:00Z</dcterms:created>
  <dcterms:modified xsi:type="dcterms:W3CDTF">2020-05-09T20:25:00Z</dcterms:modified>
</cp:coreProperties>
</file>