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0DB246" w14:textId="6AB7F7DB" w:rsidR="00B92804" w:rsidRDefault="00B92804"/>
    <w:p w14:paraId="695F6B65" w14:textId="08AE6023" w:rsidR="0066737C" w:rsidRDefault="00064279" w:rsidP="00064279">
      <w:pPr>
        <w:jc w:val="center"/>
        <w:rPr>
          <w:rFonts w:ascii="Arial" w:hAnsi="Arial" w:cs="Arial"/>
          <w:b/>
          <w:bCs/>
        </w:rPr>
      </w:pPr>
      <w:r>
        <w:rPr>
          <w:b/>
          <w:bCs/>
          <w:sz w:val="24"/>
          <w:szCs w:val="24"/>
        </w:rPr>
        <w:t xml:space="preserve">Guía n°9 “Teoría Cinética Molecular” </w:t>
      </w:r>
    </w:p>
    <w:p w14:paraId="5A637210" w14:textId="77777777" w:rsidR="00AD6E9C" w:rsidRPr="003A0514" w:rsidRDefault="00AD6E9C" w:rsidP="00AD6E9C">
      <w:pPr>
        <w:rPr>
          <w:rFonts w:ascii="Arial" w:hAnsi="Arial" w:cs="Arial"/>
          <w:b/>
          <w:bCs/>
          <w:sz w:val="24"/>
          <w:szCs w:val="24"/>
        </w:rPr>
      </w:pPr>
    </w:p>
    <w:p w14:paraId="08F697CB" w14:textId="54AC5F70" w:rsidR="0066737C" w:rsidRPr="003A0514" w:rsidRDefault="0066737C" w:rsidP="0066737C">
      <w:pPr>
        <w:rPr>
          <w:rFonts w:cstheme="minorHAnsi"/>
          <w:b/>
          <w:bCs/>
          <w:sz w:val="24"/>
          <w:szCs w:val="24"/>
        </w:rPr>
      </w:pPr>
      <w:r w:rsidRPr="003A0514">
        <w:rPr>
          <w:rFonts w:cstheme="minorHAnsi"/>
          <w:b/>
          <w:bCs/>
          <w:sz w:val="24"/>
          <w:szCs w:val="24"/>
        </w:rPr>
        <w:t xml:space="preserve">Asignatura:  </w:t>
      </w:r>
      <w:r w:rsidR="00AD6E9C" w:rsidRPr="003A0514">
        <w:rPr>
          <w:rFonts w:cstheme="minorHAnsi"/>
          <w:b/>
          <w:bCs/>
          <w:sz w:val="24"/>
          <w:szCs w:val="24"/>
        </w:rPr>
        <w:t>N</w:t>
      </w:r>
      <w:r w:rsidR="00ED6A3E">
        <w:rPr>
          <w:rFonts w:cstheme="minorHAnsi"/>
          <w:b/>
          <w:bCs/>
          <w:sz w:val="24"/>
          <w:szCs w:val="24"/>
        </w:rPr>
        <w:t xml:space="preserve">aturaleza    </w:t>
      </w:r>
      <w:r w:rsidRPr="003A0514">
        <w:rPr>
          <w:rFonts w:cstheme="minorHAnsi"/>
          <w:b/>
          <w:bCs/>
          <w:sz w:val="24"/>
          <w:szCs w:val="24"/>
        </w:rPr>
        <w:t xml:space="preserve">                                               Curso: </w:t>
      </w:r>
      <w:r w:rsidR="00ED6A3E" w:rsidRPr="003A0514">
        <w:rPr>
          <w:rFonts w:cstheme="minorHAnsi"/>
          <w:b/>
          <w:bCs/>
          <w:sz w:val="24"/>
          <w:szCs w:val="24"/>
        </w:rPr>
        <w:t>Séptimo</w:t>
      </w:r>
    </w:p>
    <w:p w14:paraId="17E87166" w14:textId="22959B64" w:rsidR="0066737C" w:rsidRPr="003A0514" w:rsidRDefault="0066737C" w:rsidP="0066737C">
      <w:pPr>
        <w:rPr>
          <w:rFonts w:cstheme="minorHAnsi"/>
          <w:b/>
          <w:bCs/>
          <w:sz w:val="24"/>
          <w:szCs w:val="24"/>
        </w:rPr>
      </w:pPr>
      <w:r w:rsidRPr="003A0514">
        <w:rPr>
          <w:rFonts w:cstheme="minorHAnsi"/>
          <w:b/>
          <w:bCs/>
          <w:sz w:val="24"/>
          <w:szCs w:val="24"/>
        </w:rPr>
        <w:t xml:space="preserve">Fecha: </w:t>
      </w:r>
      <w:r w:rsidR="00AD6E9C" w:rsidRPr="003A0514">
        <w:rPr>
          <w:rFonts w:cstheme="minorHAnsi"/>
          <w:b/>
          <w:bCs/>
          <w:sz w:val="24"/>
          <w:szCs w:val="24"/>
        </w:rPr>
        <w:t xml:space="preserve">25 al 29 de </w:t>
      </w:r>
      <w:r w:rsidR="00943F41" w:rsidRPr="003A0514">
        <w:rPr>
          <w:rFonts w:cstheme="minorHAnsi"/>
          <w:b/>
          <w:bCs/>
          <w:sz w:val="24"/>
          <w:szCs w:val="24"/>
        </w:rPr>
        <w:t>mayo</w:t>
      </w:r>
      <w:r w:rsidR="00AD6E9C" w:rsidRPr="003A0514">
        <w:rPr>
          <w:rFonts w:cstheme="minorHAnsi"/>
          <w:b/>
          <w:bCs/>
          <w:sz w:val="24"/>
          <w:szCs w:val="24"/>
        </w:rPr>
        <w:t xml:space="preserve"> 2020</w:t>
      </w:r>
      <w:r w:rsidRPr="003A0514">
        <w:rPr>
          <w:rFonts w:cstheme="minorHAnsi"/>
          <w:b/>
          <w:bCs/>
          <w:sz w:val="24"/>
          <w:szCs w:val="24"/>
        </w:rPr>
        <w:t xml:space="preserve">                                         </w:t>
      </w:r>
      <w:proofErr w:type="spellStart"/>
      <w:proofErr w:type="gramStart"/>
      <w:r w:rsidRPr="003A0514">
        <w:rPr>
          <w:rFonts w:cstheme="minorHAnsi"/>
          <w:b/>
          <w:bCs/>
          <w:sz w:val="24"/>
          <w:szCs w:val="24"/>
        </w:rPr>
        <w:t>Docente:</w:t>
      </w:r>
      <w:r w:rsidR="003A0514" w:rsidRPr="003A0514">
        <w:rPr>
          <w:rFonts w:cstheme="minorHAnsi"/>
          <w:b/>
          <w:bCs/>
          <w:sz w:val="24"/>
          <w:szCs w:val="24"/>
        </w:rPr>
        <w:t>Virginia</w:t>
      </w:r>
      <w:proofErr w:type="spellEnd"/>
      <w:proofErr w:type="gramEnd"/>
      <w:r w:rsidR="003A0514" w:rsidRPr="003A0514">
        <w:rPr>
          <w:rFonts w:cstheme="minorHAnsi"/>
          <w:b/>
          <w:bCs/>
          <w:sz w:val="24"/>
          <w:szCs w:val="24"/>
        </w:rPr>
        <w:t xml:space="preserve"> Ávila Retamal.</w:t>
      </w:r>
    </w:p>
    <w:p w14:paraId="69390A7B" w14:textId="2105E860" w:rsidR="0066737C" w:rsidRPr="003A0514" w:rsidRDefault="0066737C" w:rsidP="0066737C">
      <w:pPr>
        <w:rPr>
          <w:rFonts w:cstheme="minorHAnsi"/>
          <w:b/>
          <w:bCs/>
          <w:sz w:val="24"/>
          <w:szCs w:val="24"/>
        </w:rPr>
      </w:pPr>
      <w:r w:rsidRPr="003A0514">
        <w:rPr>
          <w:rFonts w:cstheme="minorHAnsi"/>
          <w:b/>
          <w:bCs/>
          <w:sz w:val="24"/>
          <w:szCs w:val="24"/>
        </w:rPr>
        <w:t xml:space="preserve">Nombre del </w:t>
      </w:r>
      <w:r w:rsidR="003A0514" w:rsidRPr="003A0514">
        <w:rPr>
          <w:rFonts w:cstheme="minorHAnsi"/>
          <w:b/>
          <w:bCs/>
          <w:sz w:val="24"/>
          <w:szCs w:val="24"/>
        </w:rPr>
        <w:t>Alumno: _</w:t>
      </w:r>
      <w:r w:rsidR="00AD6E9C" w:rsidRPr="003A0514">
        <w:rPr>
          <w:rFonts w:cstheme="minorHAnsi"/>
          <w:b/>
          <w:bCs/>
          <w:sz w:val="24"/>
          <w:szCs w:val="24"/>
        </w:rPr>
        <w:t>________________________________________________________________</w:t>
      </w:r>
    </w:p>
    <w:p w14:paraId="7C1D1A75" w14:textId="6F12CB39" w:rsidR="0029349F" w:rsidRPr="003A0514" w:rsidRDefault="00D22CD7" w:rsidP="0066737C">
      <w:pPr>
        <w:rPr>
          <w:rFonts w:eastAsia="Arial" w:cstheme="minorHAnsi"/>
          <w:b/>
          <w:sz w:val="24"/>
          <w:szCs w:val="24"/>
        </w:rPr>
      </w:pPr>
      <w:r w:rsidRPr="003A0514">
        <w:rPr>
          <w:rFonts w:cstheme="minorHAnsi"/>
          <w:b/>
          <w:bCs/>
          <w:sz w:val="24"/>
          <w:szCs w:val="24"/>
        </w:rPr>
        <w:t xml:space="preserve">I.- </w:t>
      </w:r>
      <w:r w:rsidRPr="003A0514">
        <w:rPr>
          <w:rFonts w:eastAsia="Arial" w:cstheme="minorHAnsi"/>
          <w:b/>
          <w:sz w:val="24"/>
          <w:szCs w:val="24"/>
        </w:rPr>
        <w:t>O</w:t>
      </w:r>
      <w:r w:rsidR="004A0246" w:rsidRPr="003A0514">
        <w:rPr>
          <w:rFonts w:eastAsia="Arial" w:cstheme="minorHAnsi"/>
          <w:b/>
          <w:sz w:val="24"/>
          <w:szCs w:val="24"/>
        </w:rPr>
        <w:t>bjetivo</w:t>
      </w:r>
      <w:r w:rsidRPr="003A0514">
        <w:rPr>
          <w:rFonts w:eastAsia="Arial" w:cstheme="minorHAnsi"/>
          <w:b/>
          <w:sz w:val="24"/>
          <w:szCs w:val="24"/>
        </w:rPr>
        <w:t xml:space="preserve"> </w:t>
      </w:r>
      <w:r w:rsidR="004A0246" w:rsidRPr="003A0514">
        <w:rPr>
          <w:rFonts w:eastAsia="Arial" w:cstheme="minorHAnsi"/>
          <w:b/>
          <w:sz w:val="24"/>
          <w:szCs w:val="24"/>
        </w:rPr>
        <w:t xml:space="preserve">de </w:t>
      </w:r>
      <w:r w:rsidRPr="003A0514">
        <w:rPr>
          <w:rFonts w:eastAsia="Arial" w:cstheme="minorHAnsi"/>
          <w:b/>
          <w:sz w:val="24"/>
          <w:szCs w:val="24"/>
        </w:rPr>
        <w:t>A</w:t>
      </w:r>
      <w:r w:rsidR="004A0246" w:rsidRPr="003A0514">
        <w:rPr>
          <w:rFonts w:eastAsia="Arial" w:cstheme="minorHAnsi"/>
          <w:b/>
          <w:sz w:val="24"/>
          <w:szCs w:val="24"/>
        </w:rPr>
        <w:t>prendizaje</w:t>
      </w:r>
      <w:r w:rsidR="00AD6E9C" w:rsidRPr="003A0514">
        <w:rPr>
          <w:rFonts w:eastAsia="Arial" w:cstheme="minorHAnsi"/>
          <w:b/>
          <w:sz w:val="24"/>
          <w:szCs w:val="24"/>
        </w:rPr>
        <w:t>:</w:t>
      </w:r>
      <w:r w:rsidR="00AD6E9C" w:rsidRPr="003A0514">
        <w:rPr>
          <w:rFonts w:cstheme="minorHAnsi"/>
          <w:sz w:val="24"/>
          <w:szCs w:val="24"/>
        </w:rPr>
        <w:t xml:space="preserve"> (O.A.13) Investigar experimentalmente y explicar el comportamiento de gases ideales en situaciones cotidianas, considerando: &gt; Factores como presión, volumen y temperatura. &gt; Las leyes que los modelan. La teoría cinético-molecular.</w:t>
      </w:r>
    </w:p>
    <w:p w14:paraId="52EDBE54" w14:textId="2CC8D91D" w:rsidR="0029349F" w:rsidRPr="003A0514" w:rsidRDefault="00D22CD7" w:rsidP="0066737C">
      <w:pPr>
        <w:rPr>
          <w:rFonts w:cstheme="minorHAnsi"/>
          <w:b/>
          <w:bCs/>
          <w:sz w:val="24"/>
          <w:szCs w:val="24"/>
        </w:rPr>
      </w:pPr>
      <w:r w:rsidRPr="003A0514">
        <w:rPr>
          <w:rFonts w:eastAsia="Arial" w:cstheme="minorHAnsi"/>
          <w:b/>
          <w:bCs/>
          <w:sz w:val="24"/>
          <w:szCs w:val="24"/>
        </w:rPr>
        <w:t xml:space="preserve">II.- </w:t>
      </w:r>
      <w:r w:rsidR="003A0514" w:rsidRPr="003A0514">
        <w:rPr>
          <w:rFonts w:cstheme="minorHAnsi"/>
          <w:b/>
          <w:bCs/>
          <w:sz w:val="24"/>
          <w:szCs w:val="24"/>
        </w:rPr>
        <w:t>Contenido: Teoría</w:t>
      </w:r>
      <w:r w:rsidR="00AD6E9C" w:rsidRPr="003A0514">
        <w:rPr>
          <w:rFonts w:cstheme="minorHAnsi"/>
          <w:b/>
          <w:bCs/>
          <w:sz w:val="24"/>
          <w:szCs w:val="24"/>
        </w:rPr>
        <w:t xml:space="preserve"> cinético molecular</w:t>
      </w:r>
    </w:p>
    <w:p w14:paraId="1D2D7B24" w14:textId="5F985685" w:rsidR="0029349F" w:rsidRPr="003A0514" w:rsidRDefault="00D22CD7" w:rsidP="0066737C">
      <w:pPr>
        <w:rPr>
          <w:rFonts w:cstheme="minorHAnsi"/>
          <w:b/>
          <w:bCs/>
          <w:sz w:val="24"/>
          <w:szCs w:val="24"/>
        </w:rPr>
      </w:pPr>
      <w:r w:rsidRPr="003A0514">
        <w:rPr>
          <w:rFonts w:cstheme="minorHAnsi"/>
          <w:b/>
          <w:bCs/>
          <w:sz w:val="24"/>
          <w:szCs w:val="24"/>
        </w:rPr>
        <w:t>III.- O</w:t>
      </w:r>
      <w:r w:rsidR="004A0246" w:rsidRPr="003A0514">
        <w:rPr>
          <w:rFonts w:cstheme="minorHAnsi"/>
          <w:b/>
          <w:bCs/>
          <w:sz w:val="24"/>
          <w:szCs w:val="24"/>
        </w:rPr>
        <w:t>bjetivo de la clase</w:t>
      </w:r>
      <w:r w:rsidR="00AD6E9C" w:rsidRPr="003A0514">
        <w:rPr>
          <w:rFonts w:cstheme="minorHAnsi"/>
          <w:b/>
          <w:bCs/>
          <w:sz w:val="24"/>
          <w:szCs w:val="24"/>
        </w:rPr>
        <w:t xml:space="preserve">: Retroalimentar </w:t>
      </w:r>
      <w:r w:rsidR="003B1C61" w:rsidRPr="003A0514">
        <w:rPr>
          <w:rFonts w:cstheme="minorHAnsi"/>
          <w:b/>
          <w:bCs/>
          <w:sz w:val="24"/>
          <w:szCs w:val="24"/>
        </w:rPr>
        <w:t xml:space="preserve">comportamiento de los gases considerando presión, volumen y temperatura </w:t>
      </w:r>
    </w:p>
    <w:p w14:paraId="141EA80E" w14:textId="77777777" w:rsidR="00506648" w:rsidRPr="003A0514" w:rsidRDefault="00D22CD7" w:rsidP="00506648">
      <w:pPr>
        <w:spacing w:line="360" w:lineRule="auto"/>
        <w:jc w:val="both"/>
        <w:rPr>
          <w:rFonts w:eastAsia="Arial" w:cstheme="minorHAnsi"/>
          <w:b/>
          <w:sz w:val="24"/>
          <w:szCs w:val="24"/>
        </w:rPr>
      </w:pPr>
      <w:r w:rsidRPr="003A0514">
        <w:rPr>
          <w:rFonts w:cstheme="minorHAnsi"/>
          <w:b/>
          <w:bCs/>
          <w:sz w:val="24"/>
          <w:szCs w:val="24"/>
        </w:rPr>
        <w:t>IV</w:t>
      </w:r>
      <w:bookmarkStart w:id="0" w:name="_Hlk39874090"/>
      <w:r w:rsidRPr="003A0514">
        <w:rPr>
          <w:rFonts w:cstheme="minorHAnsi"/>
          <w:b/>
          <w:bCs/>
          <w:sz w:val="24"/>
          <w:szCs w:val="24"/>
        </w:rPr>
        <w:t xml:space="preserve">.- </w:t>
      </w:r>
      <w:r w:rsidRPr="003A0514">
        <w:rPr>
          <w:rFonts w:eastAsia="Arial" w:cstheme="minorHAnsi"/>
          <w:b/>
          <w:sz w:val="24"/>
          <w:szCs w:val="24"/>
        </w:rPr>
        <w:t>I</w:t>
      </w:r>
      <w:r w:rsidR="004A0246" w:rsidRPr="003A0514">
        <w:rPr>
          <w:rFonts w:eastAsia="Arial" w:cstheme="minorHAnsi"/>
          <w:b/>
          <w:sz w:val="24"/>
          <w:szCs w:val="24"/>
        </w:rPr>
        <w:t>ndicaciones generales</w:t>
      </w:r>
      <w:r w:rsidR="00AD6E9C" w:rsidRPr="003A0514">
        <w:rPr>
          <w:rFonts w:eastAsia="Arial" w:cstheme="minorHAnsi"/>
          <w:b/>
          <w:sz w:val="24"/>
          <w:szCs w:val="24"/>
        </w:rPr>
        <w:t xml:space="preserve">. </w:t>
      </w:r>
    </w:p>
    <w:p w14:paraId="619E4632" w14:textId="5D83609F" w:rsidR="0029349F" w:rsidRPr="003A0514" w:rsidRDefault="00AD6E9C" w:rsidP="00506648">
      <w:pPr>
        <w:spacing w:line="360" w:lineRule="auto"/>
        <w:jc w:val="both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3A0514">
        <w:rPr>
          <w:rFonts w:eastAsia="Arial" w:cstheme="minorHAnsi"/>
          <w:sz w:val="24"/>
          <w:szCs w:val="24"/>
        </w:rPr>
        <w:t xml:space="preserve">Hoy vamos a repasar contenidos que ya habíamos visto en relación con el comportamiento de los gases </w:t>
      </w:r>
      <w:r w:rsidR="003B1C61" w:rsidRPr="003A0514">
        <w:rPr>
          <w:rFonts w:eastAsia="Arial" w:cstheme="minorHAnsi"/>
          <w:sz w:val="24"/>
          <w:szCs w:val="24"/>
        </w:rPr>
        <w:t xml:space="preserve">considerando factores como </w:t>
      </w:r>
      <w:r w:rsidR="00B07CE4" w:rsidRPr="003A0514">
        <w:rPr>
          <w:rFonts w:eastAsia="Arial" w:cstheme="minorHAnsi"/>
          <w:sz w:val="24"/>
          <w:szCs w:val="24"/>
        </w:rPr>
        <w:t>presión, volumen</w:t>
      </w:r>
      <w:r w:rsidR="003B1C61" w:rsidRPr="003A0514">
        <w:rPr>
          <w:rFonts w:eastAsia="Arial" w:cstheme="minorHAnsi"/>
          <w:sz w:val="24"/>
          <w:szCs w:val="24"/>
        </w:rPr>
        <w:t xml:space="preserve"> y temperatura. Recuerda que presión es una fuerza se mide en Newton, volumen espacio que ocupa en este caso el gas, temperatura es la energía interna de un cuerpo y se mide </w:t>
      </w:r>
      <w:r w:rsidR="00B07CE4" w:rsidRPr="003A0514">
        <w:rPr>
          <w:rFonts w:eastAsia="Arial" w:cstheme="minorHAnsi"/>
          <w:sz w:val="24"/>
          <w:szCs w:val="24"/>
        </w:rPr>
        <w:t>en Celsius</w:t>
      </w:r>
      <w:r w:rsidR="003B1C61" w:rsidRPr="003A0514">
        <w:rPr>
          <w:rFonts w:cstheme="minorHAnsi"/>
          <w:color w:val="222222"/>
          <w:sz w:val="24"/>
          <w:szCs w:val="24"/>
          <w:shd w:val="clear" w:color="auto" w:fill="FFFFFF"/>
        </w:rPr>
        <w:t xml:space="preserve"> (</w:t>
      </w:r>
      <w:proofErr w:type="spellStart"/>
      <w:r w:rsidR="003B1C61" w:rsidRPr="003A0514">
        <w:rPr>
          <w:rFonts w:cstheme="minorHAnsi"/>
          <w:color w:val="222222"/>
          <w:sz w:val="24"/>
          <w:szCs w:val="24"/>
          <w:shd w:val="clear" w:color="auto" w:fill="FFFFFF"/>
        </w:rPr>
        <w:t>ºC</w:t>
      </w:r>
      <w:proofErr w:type="spellEnd"/>
      <w:r w:rsidR="003B1C61" w:rsidRPr="003A0514">
        <w:rPr>
          <w:rFonts w:cstheme="minorHAnsi"/>
          <w:color w:val="222222"/>
          <w:sz w:val="24"/>
          <w:szCs w:val="24"/>
          <w:shd w:val="clear" w:color="auto" w:fill="FFFFFF"/>
        </w:rPr>
        <w:t>), los grados Fahrenheit (</w:t>
      </w:r>
      <w:proofErr w:type="spellStart"/>
      <w:r w:rsidR="003B1C61" w:rsidRPr="003A0514">
        <w:rPr>
          <w:rFonts w:cstheme="minorHAnsi"/>
          <w:color w:val="222222"/>
          <w:sz w:val="24"/>
          <w:szCs w:val="24"/>
          <w:shd w:val="clear" w:color="auto" w:fill="FFFFFF"/>
        </w:rPr>
        <w:t>ºF</w:t>
      </w:r>
      <w:proofErr w:type="spellEnd"/>
      <w:r w:rsidR="003B1C61" w:rsidRPr="003A0514">
        <w:rPr>
          <w:rFonts w:cstheme="minorHAnsi"/>
          <w:color w:val="222222"/>
          <w:sz w:val="24"/>
          <w:szCs w:val="24"/>
          <w:shd w:val="clear" w:color="auto" w:fill="FFFFFF"/>
        </w:rPr>
        <w:t>) y los grados Kelvin (K).</w:t>
      </w:r>
      <w:r w:rsidR="00B07CE4" w:rsidRPr="003A0514">
        <w:rPr>
          <w:rFonts w:cstheme="minorHAnsi"/>
          <w:color w:val="222222"/>
          <w:sz w:val="24"/>
          <w:szCs w:val="24"/>
          <w:shd w:val="clear" w:color="auto" w:fill="FFFFFF"/>
        </w:rPr>
        <w:t xml:space="preserve">La teoría cinética nos explica el comportamiento de los gases a nivel microscópico como actúan sus partículas y </w:t>
      </w:r>
      <w:bookmarkStart w:id="1" w:name="_GoBack"/>
      <w:bookmarkEnd w:id="1"/>
      <w:r w:rsidR="00B07CE4" w:rsidRPr="003A0514">
        <w:rPr>
          <w:rFonts w:cstheme="minorHAnsi"/>
          <w:color w:val="222222"/>
          <w:sz w:val="24"/>
          <w:szCs w:val="24"/>
          <w:shd w:val="clear" w:color="auto" w:fill="FFFFFF"/>
        </w:rPr>
        <w:t>las leyes de los gases nos explican el comportamiento de acuerdo al nivel macroscópico lo podemos observar.</w:t>
      </w:r>
      <w:bookmarkEnd w:id="0"/>
    </w:p>
    <w:p w14:paraId="0C59D5A8" w14:textId="2CC057E4" w:rsidR="00EF0AB8" w:rsidRPr="003A0514" w:rsidRDefault="00EF0AB8" w:rsidP="0066737C">
      <w:pPr>
        <w:rPr>
          <w:rFonts w:cstheme="minorHAnsi"/>
          <w:color w:val="222222"/>
          <w:sz w:val="24"/>
          <w:szCs w:val="24"/>
          <w:shd w:val="clear" w:color="auto" w:fill="FFFFFF"/>
        </w:rPr>
      </w:pPr>
      <w:r w:rsidRPr="003A0514">
        <w:rPr>
          <w:rFonts w:cstheme="minorHAnsi"/>
          <w:color w:val="222222"/>
          <w:sz w:val="24"/>
          <w:szCs w:val="24"/>
          <w:shd w:val="clear" w:color="auto" w:fill="FFFFFF"/>
        </w:rPr>
        <w:t>Planteamiento de la teoría cinético molecular de lo</w:t>
      </w:r>
      <w:r w:rsidR="00CE16B8" w:rsidRPr="003A0514">
        <w:rPr>
          <w:rFonts w:cstheme="minorHAnsi"/>
          <w:color w:val="222222"/>
          <w:sz w:val="24"/>
          <w:szCs w:val="24"/>
          <w:shd w:val="clear" w:color="auto" w:fill="FFFFFF"/>
        </w:rPr>
        <w:t>s gases.</w:t>
      </w:r>
    </w:p>
    <w:p w14:paraId="43880E34" w14:textId="3C5911F0" w:rsidR="00506648" w:rsidRPr="003A0514" w:rsidRDefault="00506648" w:rsidP="00506648">
      <w:pPr>
        <w:pStyle w:val="Prrafodelista"/>
        <w:numPr>
          <w:ilvl w:val="0"/>
          <w:numId w:val="1"/>
        </w:numPr>
        <w:rPr>
          <w:rFonts w:cstheme="minorHAnsi"/>
          <w:color w:val="222222"/>
          <w:shd w:val="clear" w:color="auto" w:fill="FFFFFF"/>
        </w:rPr>
      </w:pPr>
      <w:r w:rsidRPr="003A0514">
        <w:rPr>
          <w:rFonts w:cstheme="minorHAnsi"/>
        </w:rPr>
        <w:object w:dxaOrig="4320" w:dyaOrig="2416" w14:anchorId="033C83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353.25pt" o:ole="">
            <v:imagedata r:id="rId8" o:title=""/>
          </v:shape>
          <o:OLEObject Type="Embed" ProgID="PBrush" ShapeID="_x0000_i1025" DrawAspect="Content" ObjectID="_1651846843" r:id="rId9"/>
        </w:object>
      </w:r>
    </w:p>
    <w:p w14:paraId="1EC868A6" w14:textId="365ABDFD" w:rsidR="00506648" w:rsidRDefault="00506648" w:rsidP="00506648">
      <w:pPr>
        <w:rPr>
          <w:rFonts w:ascii="Arial" w:hAnsi="Arial" w:cs="Arial"/>
          <w:color w:val="222222"/>
          <w:shd w:val="clear" w:color="auto" w:fill="FFFFFF"/>
        </w:rPr>
      </w:pPr>
    </w:p>
    <w:p w14:paraId="52376362" w14:textId="31EC8397" w:rsidR="00506648" w:rsidRDefault="00506648" w:rsidP="00506648">
      <w:pPr>
        <w:rPr>
          <w:rFonts w:ascii="Arial" w:hAnsi="Arial" w:cs="Arial"/>
          <w:color w:val="222222"/>
          <w:shd w:val="clear" w:color="auto" w:fill="FFFFFF"/>
        </w:rPr>
      </w:pPr>
    </w:p>
    <w:p w14:paraId="5980FB4A" w14:textId="44353201" w:rsidR="00506648" w:rsidRDefault="00506648" w:rsidP="00506648">
      <w:pPr>
        <w:rPr>
          <w:rFonts w:ascii="Arial" w:hAnsi="Arial" w:cs="Arial"/>
          <w:color w:val="222222"/>
          <w:shd w:val="clear" w:color="auto" w:fill="FFFFFF"/>
        </w:rPr>
      </w:pPr>
    </w:p>
    <w:p w14:paraId="47CC2E53" w14:textId="7F19F772" w:rsidR="00506648" w:rsidRDefault="00506648" w:rsidP="00506648">
      <w:pPr>
        <w:rPr>
          <w:rFonts w:ascii="Arial" w:hAnsi="Arial" w:cs="Arial"/>
          <w:color w:val="222222"/>
          <w:shd w:val="clear" w:color="auto" w:fill="FFFFFF"/>
        </w:rPr>
      </w:pPr>
    </w:p>
    <w:p w14:paraId="5F86AFD1" w14:textId="4D13D671" w:rsidR="00506648" w:rsidRDefault="00506648" w:rsidP="00506648">
      <w:pPr>
        <w:rPr>
          <w:rFonts w:ascii="Arial" w:hAnsi="Arial" w:cs="Arial"/>
          <w:color w:val="222222"/>
          <w:shd w:val="clear" w:color="auto" w:fill="FFFFFF"/>
        </w:rPr>
      </w:pPr>
    </w:p>
    <w:p w14:paraId="0D168E03" w14:textId="3552BE37" w:rsidR="00506648" w:rsidRDefault="00506648" w:rsidP="00506648">
      <w:pPr>
        <w:rPr>
          <w:rFonts w:ascii="Arial" w:hAnsi="Arial" w:cs="Arial"/>
          <w:color w:val="222222"/>
          <w:shd w:val="clear" w:color="auto" w:fill="FFFFFF"/>
        </w:rPr>
      </w:pPr>
    </w:p>
    <w:p w14:paraId="15668819" w14:textId="77DD3A54" w:rsidR="00B94243" w:rsidRDefault="00B94243" w:rsidP="0066737C">
      <w:pPr>
        <w:rPr>
          <w:rFonts w:ascii="Arial" w:eastAsia="Arial" w:hAnsi="Arial" w:cs="Arial"/>
          <w:b/>
        </w:rPr>
      </w:pPr>
      <w:r w:rsidRPr="00D22CD7">
        <w:rPr>
          <w:rFonts w:ascii="Arial" w:eastAsia="Arial" w:hAnsi="Arial" w:cs="Arial"/>
          <w:b/>
        </w:rPr>
        <w:t>V.- A</w:t>
      </w:r>
      <w:r>
        <w:rPr>
          <w:rFonts w:ascii="Arial" w:eastAsia="Arial" w:hAnsi="Arial" w:cs="Arial"/>
          <w:b/>
        </w:rPr>
        <w:t xml:space="preserve">ctividad a desarrollar: Observa la imagen y </w:t>
      </w:r>
      <w:r w:rsidR="009C3F04">
        <w:rPr>
          <w:rFonts w:ascii="Arial" w:eastAsia="Arial" w:hAnsi="Arial" w:cs="Arial"/>
          <w:b/>
        </w:rPr>
        <w:t>responde:</w:t>
      </w:r>
      <w:r>
        <w:rPr>
          <w:rFonts w:ascii="Arial" w:eastAsia="Arial" w:hAnsi="Arial" w:cs="Arial"/>
          <w:b/>
        </w:rPr>
        <w:t xml:space="preserve"> </w:t>
      </w:r>
    </w:p>
    <w:p w14:paraId="7D139349" w14:textId="120EF70B" w:rsidR="00506648" w:rsidRDefault="00506648" w:rsidP="0066737C">
      <w:pPr>
        <w:rPr>
          <w:rFonts w:ascii="Arial" w:eastAsia="Arial" w:hAnsi="Arial" w:cs="Arial"/>
          <w:b/>
        </w:rPr>
      </w:pPr>
    </w:p>
    <w:p w14:paraId="63281359" w14:textId="1C815809" w:rsidR="00506648" w:rsidRPr="00B94243" w:rsidRDefault="003A0514" w:rsidP="0066737C">
      <w:pPr>
        <w:rPr>
          <w:rFonts w:ascii="Arial" w:eastAsia="Arial" w:hAnsi="Arial" w:cs="Arial"/>
          <w:b/>
        </w:rPr>
      </w:pPr>
      <w:r>
        <w:rPr>
          <w:rFonts w:ascii="Arial" w:hAnsi="Arial" w:cs="Arial"/>
          <w:noProof/>
          <w:color w:val="222222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7490C084" wp14:editId="12068A05">
            <wp:simplePos x="0" y="0"/>
            <wp:positionH relativeFrom="margin">
              <wp:posOffset>2421890</wp:posOffset>
            </wp:positionH>
            <wp:positionV relativeFrom="paragraph">
              <wp:posOffset>184150</wp:posOffset>
            </wp:positionV>
            <wp:extent cx="2190750" cy="2562225"/>
            <wp:effectExtent l="0" t="0" r="0" b="9525"/>
            <wp:wrapThrough wrapText="bothSides">
              <wp:wrapPolygon edited="0">
                <wp:start x="0" y="0"/>
                <wp:lineTo x="0" y="21520"/>
                <wp:lineTo x="21412" y="21520"/>
                <wp:lineTo x="21412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2B95F" w14:textId="46EA1055" w:rsidR="00506648" w:rsidRDefault="00506648" w:rsidP="0066737C"/>
    <w:p w14:paraId="03B5AA87" w14:textId="77777777" w:rsidR="00506648" w:rsidRDefault="00506648" w:rsidP="0066737C"/>
    <w:p w14:paraId="388404FF" w14:textId="77777777" w:rsidR="00506648" w:rsidRDefault="00506648" w:rsidP="0066737C"/>
    <w:p w14:paraId="62D8174D" w14:textId="77777777" w:rsidR="00506648" w:rsidRDefault="00506648" w:rsidP="0066737C"/>
    <w:p w14:paraId="63869362" w14:textId="77777777" w:rsidR="00506648" w:rsidRDefault="00506648" w:rsidP="0066737C"/>
    <w:p w14:paraId="380960B0" w14:textId="77777777" w:rsidR="00506648" w:rsidRDefault="00506648" w:rsidP="0066737C"/>
    <w:p w14:paraId="54340EF3" w14:textId="77777777" w:rsidR="00506648" w:rsidRDefault="00506648" w:rsidP="0066737C"/>
    <w:p w14:paraId="4AB3F204" w14:textId="77777777" w:rsidR="00506648" w:rsidRDefault="00506648" w:rsidP="0066737C"/>
    <w:p w14:paraId="7E6447E1" w14:textId="77777777" w:rsidR="00506648" w:rsidRPr="003A0514" w:rsidRDefault="00506648" w:rsidP="003A0514">
      <w:pPr>
        <w:spacing w:line="360" w:lineRule="auto"/>
        <w:rPr>
          <w:sz w:val="24"/>
          <w:szCs w:val="24"/>
        </w:rPr>
      </w:pPr>
    </w:p>
    <w:p w14:paraId="49582E0D" w14:textId="0264A89C" w:rsidR="00B94243" w:rsidRPr="003A0514" w:rsidRDefault="00B94243" w:rsidP="003A0514">
      <w:pPr>
        <w:spacing w:line="360" w:lineRule="auto"/>
        <w:rPr>
          <w:rFonts w:cstheme="minorHAnsi"/>
          <w:sz w:val="24"/>
          <w:szCs w:val="24"/>
        </w:rPr>
      </w:pPr>
      <w:r w:rsidRPr="003A0514">
        <w:rPr>
          <w:rFonts w:cstheme="minorHAnsi"/>
          <w:sz w:val="24"/>
          <w:szCs w:val="24"/>
        </w:rPr>
        <w:t xml:space="preserve">1. Si las esferas representan partículas (átomos o moléculas), </w:t>
      </w:r>
      <w:r w:rsidRPr="003A0514">
        <w:rPr>
          <w:rFonts w:cstheme="minorHAnsi"/>
          <w:b/>
          <w:bCs/>
          <w:sz w:val="24"/>
          <w:szCs w:val="24"/>
        </w:rPr>
        <w:t>¿de qué está formado el gas?</w:t>
      </w:r>
      <w:r w:rsidRPr="003A0514">
        <w:rPr>
          <w:rFonts w:cstheme="minorHAnsi"/>
          <w:sz w:val="24"/>
          <w:szCs w:val="24"/>
        </w:rPr>
        <w:t xml:space="preserve"> ____________________</w:t>
      </w:r>
      <w:r w:rsidR="003A0514">
        <w:rPr>
          <w:rFonts w:cstheme="minorHAnsi"/>
          <w:sz w:val="24"/>
          <w:szCs w:val="24"/>
        </w:rPr>
        <w:t>________________________________________________________________</w:t>
      </w:r>
    </w:p>
    <w:p w14:paraId="687E323F" w14:textId="77777777" w:rsidR="00B94243" w:rsidRPr="003A0514" w:rsidRDefault="00B94243" w:rsidP="003A0514">
      <w:pPr>
        <w:spacing w:line="360" w:lineRule="auto"/>
        <w:rPr>
          <w:rFonts w:cstheme="minorHAnsi"/>
          <w:sz w:val="24"/>
          <w:szCs w:val="24"/>
        </w:rPr>
      </w:pPr>
      <w:r w:rsidRPr="003A0514">
        <w:rPr>
          <w:rFonts w:cstheme="minorHAnsi"/>
          <w:sz w:val="24"/>
          <w:szCs w:val="24"/>
        </w:rPr>
        <w:t xml:space="preserve"> 2. Si las flechas representan movimiento y velocidad de movimiento </w:t>
      </w:r>
      <w:r w:rsidRPr="003A0514">
        <w:rPr>
          <w:rFonts w:cstheme="minorHAnsi"/>
          <w:b/>
          <w:bCs/>
          <w:sz w:val="24"/>
          <w:szCs w:val="24"/>
        </w:rPr>
        <w:t>¿qué puede decir sobre estos dos fenómenos?</w:t>
      </w:r>
      <w:r w:rsidRPr="003A0514">
        <w:rPr>
          <w:rFonts w:cstheme="minorHAnsi"/>
          <w:sz w:val="24"/>
          <w:szCs w:val="24"/>
        </w:rPr>
        <w:t xml:space="preserve"> </w:t>
      </w:r>
    </w:p>
    <w:p w14:paraId="49F6FECC" w14:textId="02251CCD" w:rsidR="00B94243" w:rsidRPr="003A0514" w:rsidRDefault="00B94243" w:rsidP="003A0514">
      <w:pPr>
        <w:spacing w:line="360" w:lineRule="auto"/>
        <w:rPr>
          <w:rFonts w:cstheme="minorHAnsi"/>
          <w:sz w:val="24"/>
          <w:szCs w:val="24"/>
        </w:rPr>
      </w:pPr>
      <w:r w:rsidRPr="003A0514">
        <w:rPr>
          <w:rFonts w:cstheme="minorHAnsi"/>
          <w:sz w:val="24"/>
          <w:szCs w:val="24"/>
        </w:rPr>
        <w:t>Velocidad: _____________________________________________________________________________________</w:t>
      </w:r>
    </w:p>
    <w:p w14:paraId="58F0B899" w14:textId="2D62A9ED" w:rsidR="00B94243" w:rsidRPr="003A0514" w:rsidRDefault="00B94243" w:rsidP="003A0514">
      <w:pPr>
        <w:spacing w:line="360" w:lineRule="auto"/>
        <w:rPr>
          <w:rFonts w:cstheme="minorHAnsi"/>
          <w:sz w:val="24"/>
          <w:szCs w:val="24"/>
        </w:rPr>
      </w:pPr>
      <w:r w:rsidRPr="003A0514">
        <w:rPr>
          <w:rFonts w:cstheme="minorHAnsi"/>
          <w:sz w:val="24"/>
          <w:szCs w:val="24"/>
        </w:rPr>
        <w:t>Movimiento: ___________________________________________________________________________________</w:t>
      </w:r>
      <w:r w:rsidR="003A0514">
        <w:rPr>
          <w:rFonts w:cstheme="minorHAnsi"/>
          <w:sz w:val="24"/>
          <w:szCs w:val="24"/>
        </w:rPr>
        <w:t>___</w:t>
      </w:r>
    </w:p>
    <w:p w14:paraId="6B47A77C" w14:textId="22445173" w:rsidR="00114943" w:rsidRPr="003A0514" w:rsidRDefault="00B94243" w:rsidP="003A0514">
      <w:pPr>
        <w:spacing w:line="360" w:lineRule="auto"/>
        <w:rPr>
          <w:rFonts w:cstheme="minorHAnsi"/>
          <w:sz w:val="24"/>
          <w:szCs w:val="24"/>
        </w:rPr>
      </w:pPr>
      <w:r w:rsidRPr="003A0514">
        <w:rPr>
          <w:rFonts w:cstheme="minorHAnsi"/>
          <w:sz w:val="24"/>
          <w:szCs w:val="24"/>
        </w:rPr>
        <w:t>3. ¿Qué puede decir sobre el espacio que existe entre dos partículas cualquiera? ______________________________</w:t>
      </w:r>
      <w:r w:rsidR="003A0514">
        <w:rPr>
          <w:rFonts w:cstheme="minorHAnsi"/>
          <w:sz w:val="24"/>
          <w:szCs w:val="24"/>
        </w:rPr>
        <w:t>_________________________________________________________</w:t>
      </w:r>
    </w:p>
    <w:p w14:paraId="0876B462" w14:textId="4445E992" w:rsidR="00C2482D" w:rsidRPr="003A0514" w:rsidRDefault="00B94243" w:rsidP="003A0514">
      <w:pPr>
        <w:spacing w:line="360" w:lineRule="auto"/>
        <w:rPr>
          <w:rFonts w:cstheme="minorHAnsi"/>
          <w:sz w:val="24"/>
          <w:szCs w:val="24"/>
        </w:rPr>
      </w:pPr>
      <w:r w:rsidRPr="003A0514">
        <w:rPr>
          <w:rFonts w:cstheme="minorHAnsi"/>
          <w:sz w:val="24"/>
          <w:szCs w:val="24"/>
        </w:rPr>
        <w:t xml:space="preserve"> 4.- Que </w:t>
      </w:r>
      <w:r w:rsidR="00114943" w:rsidRPr="003A0514">
        <w:rPr>
          <w:rFonts w:cstheme="minorHAnsi"/>
          <w:sz w:val="24"/>
          <w:szCs w:val="24"/>
        </w:rPr>
        <w:t>planteamientos</w:t>
      </w:r>
      <w:r w:rsidRPr="003A0514">
        <w:rPr>
          <w:rFonts w:cstheme="minorHAnsi"/>
          <w:sz w:val="24"/>
          <w:szCs w:val="24"/>
        </w:rPr>
        <w:t xml:space="preserve"> de la teoría </w:t>
      </w:r>
      <w:r w:rsidR="00114943" w:rsidRPr="003A0514">
        <w:rPr>
          <w:rFonts w:cstheme="minorHAnsi"/>
          <w:sz w:val="24"/>
          <w:szCs w:val="24"/>
        </w:rPr>
        <w:t>cinética</w:t>
      </w:r>
      <w:r w:rsidRPr="003A0514">
        <w:rPr>
          <w:rFonts w:cstheme="minorHAnsi"/>
          <w:sz w:val="24"/>
          <w:szCs w:val="24"/>
        </w:rPr>
        <w:t xml:space="preserve"> </w:t>
      </w:r>
      <w:r w:rsidR="00114943" w:rsidRPr="003A0514">
        <w:rPr>
          <w:rFonts w:cstheme="minorHAnsi"/>
          <w:sz w:val="24"/>
          <w:szCs w:val="24"/>
        </w:rPr>
        <w:t>se pueden observar en</w:t>
      </w:r>
      <w:r w:rsidRPr="003A0514">
        <w:rPr>
          <w:rFonts w:cstheme="minorHAnsi"/>
          <w:sz w:val="24"/>
          <w:szCs w:val="24"/>
        </w:rPr>
        <w:t xml:space="preserve"> la </w:t>
      </w:r>
      <w:r w:rsidR="00114943" w:rsidRPr="003A0514">
        <w:rPr>
          <w:rFonts w:cstheme="minorHAnsi"/>
          <w:sz w:val="24"/>
          <w:szCs w:val="24"/>
        </w:rPr>
        <w:t>imagen:</w:t>
      </w:r>
    </w:p>
    <w:p w14:paraId="0A562CD3" w14:textId="3CC3D287" w:rsidR="00114943" w:rsidRPr="003A0514" w:rsidRDefault="00114943" w:rsidP="003A0514">
      <w:pPr>
        <w:spacing w:line="360" w:lineRule="auto"/>
        <w:rPr>
          <w:rFonts w:cstheme="minorHAnsi"/>
          <w:color w:val="222222"/>
          <w:shd w:val="clear" w:color="auto" w:fill="FFFFFF"/>
        </w:rPr>
      </w:pPr>
      <w:r w:rsidRPr="003A0514">
        <w:rPr>
          <w:rFonts w:cstheme="minorHAnsi"/>
          <w:color w:val="222222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A0514">
        <w:rPr>
          <w:rFonts w:cstheme="minorHAnsi"/>
          <w:color w:val="222222"/>
          <w:sz w:val="24"/>
          <w:szCs w:val="24"/>
          <w:shd w:val="clear" w:color="auto" w:fill="FFFFFF"/>
        </w:rPr>
        <w:t>______________________________________________________________________________________________</w:t>
      </w:r>
    </w:p>
    <w:p w14:paraId="06D20B11" w14:textId="1F4D2D26" w:rsidR="00EF0AB8" w:rsidRDefault="00EF0AB8" w:rsidP="0066737C">
      <w:pPr>
        <w:rPr>
          <w:rFonts w:ascii="Arial" w:hAnsi="Arial" w:cs="Arial"/>
          <w:color w:val="222222"/>
          <w:shd w:val="clear" w:color="auto" w:fill="FFFFFF"/>
        </w:rPr>
      </w:pPr>
    </w:p>
    <w:p w14:paraId="24EFD7EC" w14:textId="6C4D986B" w:rsidR="00B94243" w:rsidRDefault="00B94243" w:rsidP="0066737C">
      <w:pPr>
        <w:rPr>
          <w:rFonts w:ascii="Arial" w:hAnsi="Arial" w:cs="Arial"/>
          <w:color w:val="222222"/>
          <w:shd w:val="clear" w:color="auto" w:fill="FFFFFF"/>
        </w:rPr>
      </w:pPr>
    </w:p>
    <w:p w14:paraId="19C29DCA" w14:textId="5A875A19" w:rsidR="00B94243" w:rsidRDefault="00B94243" w:rsidP="0066737C">
      <w:pPr>
        <w:rPr>
          <w:rFonts w:ascii="Arial" w:hAnsi="Arial" w:cs="Arial"/>
          <w:color w:val="222222"/>
          <w:shd w:val="clear" w:color="auto" w:fill="FFFFFF"/>
        </w:rPr>
      </w:pPr>
    </w:p>
    <w:p w14:paraId="010100C5" w14:textId="694A6730" w:rsidR="001F082B" w:rsidRDefault="00D22CD7" w:rsidP="0066737C">
      <w:pPr>
        <w:rPr>
          <w:rFonts w:ascii="Arial" w:hAnsi="Arial" w:cs="Arial"/>
          <w:b/>
          <w:bCs/>
        </w:rPr>
      </w:pPr>
      <w:r w:rsidRPr="00D22CD7">
        <w:rPr>
          <w:rFonts w:ascii="Arial" w:hAnsi="Arial" w:cs="Arial"/>
          <w:b/>
          <w:bCs/>
        </w:rPr>
        <w:t>VI.-</w:t>
      </w:r>
      <w:r w:rsidRPr="00D22CD7">
        <w:rPr>
          <w:rFonts w:ascii="Arial" w:hAnsi="Arial" w:cs="Arial"/>
        </w:rPr>
        <w:t xml:space="preserve"> </w:t>
      </w:r>
      <w:r w:rsidRPr="00D22CD7">
        <w:rPr>
          <w:rFonts w:ascii="Arial" w:hAnsi="Arial" w:cs="Arial"/>
          <w:b/>
          <w:bCs/>
        </w:rPr>
        <w:t>R</w:t>
      </w:r>
      <w:r w:rsidR="004A0246">
        <w:rPr>
          <w:rFonts w:ascii="Arial" w:hAnsi="Arial" w:cs="Arial"/>
          <w:b/>
          <w:bCs/>
        </w:rPr>
        <w:t>etroalimentación</w:t>
      </w:r>
      <w:r w:rsidR="009C3F04">
        <w:rPr>
          <w:rFonts w:ascii="Arial" w:hAnsi="Arial" w:cs="Arial"/>
          <w:bCs/>
        </w:rPr>
        <w:t>: Las leyes de los gases están basadas en mediciones experimentales que realizaron diferentes científicos.</w:t>
      </w:r>
    </w:p>
    <w:p w14:paraId="00CC321D" w14:textId="67D230FE" w:rsidR="00D22CD7" w:rsidRPr="003A0514" w:rsidRDefault="00D22CD7" w:rsidP="0066737C">
      <w:pPr>
        <w:rPr>
          <w:rFonts w:ascii="Arial" w:hAnsi="Arial" w:cs="Arial"/>
        </w:rPr>
      </w:pPr>
      <w:r w:rsidRPr="00D22CD7">
        <w:rPr>
          <w:rFonts w:ascii="Arial" w:hAnsi="Arial" w:cs="Arial"/>
          <w:b/>
          <w:bCs/>
        </w:rPr>
        <w:t>VII.- F</w:t>
      </w:r>
      <w:r w:rsidR="004A0246">
        <w:rPr>
          <w:rFonts w:ascii="Arial" w:hAnsi="Arial" w:cs="Arial"/>
          <w:b/>
          <w:bCs/>
        </w:rPr>
        <w:t>echa de envío</w:t>
      </w:r>
      <w:r w:rsidR="00DE127F">
        <w:rPr>
          <w:rFonts w:ascii="Arial" w:hAnsi="Arial" w:cs="Arial"/>
          <w:b/>
          <w:bCs/>
        </w:rPr>
        <w:t xml:space="preserve">: </w:t>
      </w:r>
      <w:proofErr w:type="gramStart"/>
      <w:r w:rsidR="003A0514" w:rsidRPr="003A0514">
        <w:rPr>
          <w:rFonts w:ascii="Arial" w:hAnsi="Arial" w:cs="Arial"/>
        </w:rPr>
        <w:t>Miércoles</w:t>
      </w:r>
      <w:proofErr w:type="gramEnd"/>
      <w:r w:rsidR="003A0514" w:rsidRPr="003A0514">
        <w:rPr>
          <w:rFonts w:ascii="Arial" w:hAnsi="Arial" w:cs="Arial"/>
        </w:rPr>
        <w:t xml:space="preserve"> 3</w:t>
      </w:r>
      <w:r w:rsidR="00DE127F" w:rsidRPr="003A0514">
        <w:rPr>
          <w:rFonts w:ascii="Arial" w:hAnsi="Arial" w:cs="Arial"/>
        </w:rPr>
        <w:t xml:space="preserve"> de </w:t>
      </w:r>
      <w:r w:rsidR="00CE16B8" w:rsidRPr="003A0514">
        <w:rPr>
          <w:rFonts w:ascii="Arial" w:hAnsi="Arial" w:cs="Arial"/>
        </w:rPr>
        <w:t>junio</w:t>
      </w:r>
      <w:r w:rsidR="00DE127F" w:rsidRPr="003A0514">
        <w:rPr>
          <w:rFonts w:ascii="Arial" w:hAnsi="Arial" w:cs="Arial"/>
        </w:rPr>
        <w:t xml:space="preserve"> de </w:t>
      </w:r>
      <w:r w:rsidR="003A0514" w:rsidRPr="003A0514">
        <w:rPr>
          <w:rFonts w:ascii="Arial" w:hAnsi="Arial" w:cs="Arial"/>
        </w:rPr>
        <w:t xml:space="preserve">9:30 </w:t>
      </w:r>
      <w:r w:rsidR="00DE127F" w:rsidRPr="003A0514">
        <w:rPr>
          <w:rFonts w:ascii="Arial" w:hAnsi="Arial" w:cs="Arial"/>
        </w:rPr>
        <w:t>a 1</w:t>
      </w:r>
      <w:r w:rsidR="003A0514" w:rsidRPr="003A0514">
        <w:rPr>
          <w:rFonts w:ascii="Arial" w:hAnsi="Arial" w:cs="Arial"/>
        </w:rPr>
        <w:t>4:00</w:t>
      </w:r>
      <w:r w:rsidR="00DE127F" w:rsidRPr="003A0514">
        <w:rPr>
          <w:rFonts w:ascii="Arial" w:hAnsi="Arial" w:cs="Arial"/>
        </w:rPr>
        <w:t xml:space="preserve"> horas</w:t>
      </w:r>
    </w:p>
    <w:p w14:paraId="4E7C782B" w14:textId="4B3C7467" w:rsidR="003A0514" w:rsidRDefault="00D22CD7" w:rsidP="0066737C">
      <w:pPr>
        <w:rPr>
          <w:color w:val="0563C1" w:themeColor="hyperlink"/>
          <w:sz w:val="28"/>
          <w:szCs w:val="28"/>
          <w:u w:val="single"/>
          <w:lang w:val="es-ES_tradnl"/>
        </w:rPr>
      </w:pPr>
      <w:r w:rsidRPr="00D22CD7">
        <w:rPr>
          <w:rFonts w:ascii="Arial" w:hAnsi="Arial" w:cs="Arial"/>
          <w:b/>
          <w:bCs/>
        </w:rPr>
        <w:t>VIII.- C</w:t>
      </w:r>
      <w:r w:rsidR="004A0246">
        <w:rPr>
          <w:rFonts w:ascii="Arial" w:hAnsi="Arial" w:cs="Arial"/>
          <w:b/>
          <w:bCs/>
        </w:rPr>
        <w:t xml:space="preserve">ómo y/o donde </w:t>
      </w:r>
      <w:proofErr w:type="gramStart"/>
      <w:r w:rsidR="004A0246">
        <w:rPr>
          <w:rFonts w:ascii="Arial" w:hAnsi="Arial" w:cs="Arial"/>
          <w:b/>
          <w:bCs/>
        </w:rPr>
        <w:t>enviar</w:t>
      </w:r>
      <w:r w:rsidR="003A0514">
        <w:rPr>
          <w:rFonts w:ascii="Arial" w:hAnsi="Arial" w:cs="Arial"/>
          <w:b/>
          <w:bCs/>
        </w:rPr>
        <w:t xml:space="preserve"> :</w:t>
      </w:r>
      <w:proofErr w:type="gramEnd"/>
      <w:r w:rsidR="003A0514">
        <w:rPr>
          <w:rFonts w:ascii="Arial" w:hAnsi="Arial" w:cs="Arial"/>
          <w:b/>
          <w:bCs/>
        </w:rPr>
        <w:t xml:space="preserve"> </w:t>
      </w:r>
      <w:r w:rsidR="003A0514" w:rsidRPr="003A0514">
        <w:rPr>
          <w:rFonts w:ascii="Arial" w:hAnsi="Arial" w:cs="Arial"/>
        </w:rPr>
        <w:t>De manera presencial el día miércoles 3 de junio de 9:00 a 12:30 o por</w:t>
      </w:r>
      <w:r w:rsidR="003A0514">
        <w:rPr>
          <w:rFonts w:ascii="Arial" w:hAnsi="Arial" w:cs="Arial"/>
          <w:b/>
          <w:bCs/>
        </w:rPr>
        <w:t xml:space="preserve"> </w:t>
      </w:r>
      <w:r w:rsidR="003A0514" w:rsidRPr="003A0514">
        <w:rPr>
          <w:rFonts w:ascii="Arial" w:hAnsi="Arial" w:cs="Arial"/>
        </w:rPr>
        <w:t>correo electrónico a</w:t>
      </w:r>
      <w:hyperlink r:id="rId11" w:history="1">
        <w:r w:rsidR="003A0514" w:rsidRPr="00732ABC">
          <w:rPr>
            <w:rStyle w:val="Hipervnculo"/>
            <w:sz w:val="28"/>
            <w:szCs w:val="28"/>
            <w:lang w:val="es-ES_tradnl"/>
          </w:rPr>
          <w:t xml:space="preserve"> pie.avilar@gmail.com</w:t>
        </w:r>
      </w:hyperlink>
      <w:r w:rsidR="003A0514">
        <w:rPr>
          <w:color w:val="0563C1" w:themeColor="hyperlink"/>
          <w:sz w:val="28"/>
          <w:szCs w:val="28"/>
          <w:u w:val="single"/>
          <w:lang w:val="es-ES_tradnl"/>
        </w:rPr>
        <w:t>.</w:t>
      </w:r>
    </w:p>
    <w:p w14:paraId="5B2A70D0" w14:textId="77777777" w:rsidR="003A0514" w:rsidRPr="001E48CD" w:rsidRDefault="003A0514" w:rsidP="0066737C">
      <w:pPr>
        <w:rPr>
          <w:rFonts w:ascii="Arial" w:hAnsi="Arial" w:cs="Arial"/>
          <w:b/>
          <w:bCs/>
        </w:rPr>
      </w:pPr>
    </w:p>
    <w:p w14:paraId="0518A25F" w14:textId="1D19B8AC" w:rsidR="00625DC4" w:rsidRDefault="00625DC4" w:rsidP="0066737C"/>
    <w:sectPr w:rsidR="00625DC4" w:rsidSect="00B94243">
      <w:headerReference w:type="default" r:id="rId12"/>
      <w:pgSz w:w="12240" w:h="20160" w:code="5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DA8D4F" w14:textId="77777777" w:rsidR="00E5376B" w:rsidRDefault="00E5376B" w:rsidP="0066737C">
      <w:pPr>
        <w:spacing w:after="0" w:line="240" w:lineRule="auto"/>
      </w:pPr>
      <w:r>
        <w:separator/>
      </w:r>
    </w:p>
  </w:endnote>
  <w:endnote w:type="continuationSeparator" w:id="0">
    <w:p w14:paraId="5DA6536B" w14:textId="77777777" w:rsidR="00E5376B" w:rsidRDefault="00E5376B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79CF47" w14:textId="77777777" w:rsidR="00E5376B" w:rsidRDefault="00E5376B" w:rsidP="0066737C">
      <w:pPr>
        <w:spacing w:after="0" w:line="240" w:lineRule="auto"/>
      </w:pPr>
      <w:r>
        <w:separator/>
      </w:r>
    </w:p>
  </w:footnote>
  <w:footnote w:type="continuationSeparator" w:id="0">
    <w:p w14:paraId="6BD7BDDC" w14:textId="77777777" w:rsidR="00E5376B" w:rsidRDefault="00E5376B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66737C" w:rsidRDefault="0066737C">
    <w:pPr>
      <w:pStyle w:val="Encabezado"/>
    </w:pPr>
    <w:bookmarkStart w:id="2" w:name="_Hlk38794656"/>
    <w:bookmarkStart w:id="3" w:name="_Hlk38794657"/>
    <w:bookmarkStart w:id="4" w:name="_Hlk38794658"/>
    <w:bookmarkStart w:id="5" w:name="_Hlk38794659"/>
    <w:bookmarkStart w:id="6" w:name="_Hlk38794865"/>
    <w:bookmarkStart w:id="7" w:name="_Hlk38794866"/>
    <w:bookmarkStart w:id="8" w:name="_Hlk38794867"/>
    <w:bookmarkStart w:id="9" w:name="_Hlk38794868"/>
    <w:bookmarkStart w:id="10" w:name="_Hlk38795248"/>
    <w:bookmarkStart w:id="11" w:name="_Hlk38795249"/>
    <w:bookmarkStart w:id="12" w:name="_Hlk38795406"/>
    <w:bookmarkStart w:id="13" w:name="_Hlk38795407"/>
    <w:bookmarkStart w:id="14" w:name="_Hlk38795408"/>
    <w:bookmarkStart w:id="15" w:name="_Hlk38795409"/>
    <w:bookmarkStart w:id="16" w:name="_Hlk38795410"/>
    <w:bookmarkStart w:id="17" w:name="_Hlk38795411"/>
    <w:bookmarkStart w:id="18" w:name="_Hlk38796027"/>
    <w:bookmarkStart w:id="19" w:name="_Hlk38796028"/>
    <w:bookmarkStart w:id="20" w:name="_Hlk38796029"/>
    <w:bookmarkStart w:id="21" w:name="_Hlk38796030"/>
    <w:bookmarkStart w:id="22" w:name="_Hlk38810254"/>
    <w:bookmarkStart w:id="23" w:name="_Hlk38810255"/>
    <w:bookmarkStart w:id="24" w:name="_Hlk38810256"/>
    <w:bookmarkStart w:id="25" w:name="_Hlk38810257"/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00E4C814" w:rsidR="0066737C" w:rsidRDefault="0066737C">
    <w:pPr>
      <w:pStyle w:val="Encabezado"/>
    </w:pPr>
    <w:r>
      <w:t xml:space="preserve">Unidad </w:t>
    </w:r>
    <w:proofErr w:type="gramStart"/>
    <w:r>
      <w:t>Técnico Pedagógica</w:t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6C55E6"/>
    <w:multiLevelType w:val="hybridMultilevel"/>
    <w:tmpl w:val="F4EA5320"/>
    <w:lvl w:ilvl="0" w:tplc="C400CAF6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064A4"/>
    <w:rsid w:val="00064279"/>
    <w:rsid w:val="000E76A2"/>
    <w:rsid w:val="001025F5"/>
    <w:rsid w:val="00114943"/>
    <w:rsid w:val="00183CFD"/>
    <w:rsid w:val="001E48CD"/>
    <w:rsid w:val="001F082B"/>
    <w:rsid w:val="00251D9B"/>
    <w:rsid w:val="0029349F"/>
    <w:rsid w:val="00305DCC"/>
    <w:rsid w:val="0031558F"/>
    <w:rsid w:val="00322D83"/>
    <w:rsid w:val="003676A1"/>
    <w:rsid w:val="003A0514"/>
    <w:rsid w:val="003B1C61"/>
    <w:rsid w:val="004A0246"/>
    <w:rsid w:val="00506648"/>
    <w:rsid w:val="00555CAB"/>
    <w:rsid w:val="00625DC4"/>
    <w:rsid w:val="0066737C"/>
    <w:rsid w:val="00781F4D"/>
    <w:rsid w:val="007E4BD7"/>
    <w:rsid w:val="00924E1B"/>
    <w:rsid w:val="00943F41"/>
    <w:rsid w:val="009805E0"/>
    <w:rsid w:val="009C3F04"/>
    <w:rsid w:val="00AD6E9C"/>
    <w:rsid w:val="00AD7A42"/>
    <w:rsid w:val="00B06379"/>
    <w:rsid w:val="00B07CE4"/>
    <w:rsid w:val="00B825AE"/>
    <w:rsid w:val="00B92804"/>
    <w:rsid w:val="00B94243"/>
    <w:rsid w:val="00C0179C"/>
    <w:rsid w:val="00C02C3D"/>
    <w:rsid w:val="00C10E9F"/>
    <w:rsid w:val="00C2482D"/>
    <w:rsid w:val="00CE16B8"/>
    <w:rsid w:val="00CF006A"/>
    <w:rsid w:val="00CF6BFB"/>
    <w:rsid w:val="00D22CD7"/>
    <w:rsid w:val="00DE127F"/>
    <w:rsid w:val="00E5376B"/>
    <w:rsid w:val="00ED6A3E"/>
    <w:rsid w:val="00EF0AB8"/>
    <w:rsid w:val="00EF4AE1"/>
    <w:rsid w:val="00FA4C1E"/>
    <w:rsid w:val="00FB54E6"/>
    <w:rsid w:val="00FF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C24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2482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0664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066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%20pie.avilar@gmail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1D695-7B3B-43DF-B74A-883AF4486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462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Magdis Avila</cp:lastModifiedBy>
  <cp:revision>12</cp:revision>
  <dcterms:created xsi:type="dcterms:W3CDTF">2020-05-20T23:58:00Z</dcterms:created>
  <dcterms:modified xsi:type="dcterms:W3CDTF">2020-05-24T21:34:00Z</dcterms:modified>
</cp:coreProperties>
</file>