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80460C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Guía N°13 </w:t>
      </w:r>
      <w:r w:rsidR="003040F0" w:rsidRPr="001237E6">
        <w:rPr>
          <w:rFonts w:ascii="Times New Roman" w:eastAsia="Arial" w:hAnsi="Times New Roman" w:cs="Times New Roman"/>
          <w:b/>
        </w:rPr>
        <w:t>“</w:t>
      </w:r>
      <w:r>
        <w:rPr>
          <w:rFonts w:ascii="Times New Roman" w:eastAsia="Arial" w:hAnsi="Times New Roman" w:cs="Times New Roman"/>
          <w:b/>
        </w:rPr>
        <w:t>Elabora</w:t>
      </w:r>
      <w:r w:rsidR="00941BCF">
        <w:rPr>
          <w:rFonts w:ascii="Times New Roman" w:eastAsia="Arial" w:hAnsi="Times New Roman" w:cs="Times New Roman"/>
          <w:b/>
        </w:rPr>
        <w:t>ción de un relato</w:t>
      </w:r>
      <w:r w:rsidR="003040F0"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B61E27">
        <w:rPr>
          <w:rFonts w:ascii="Times New Roman" w:hAnsi="Times New Roman" w:cs="Times New Roman"/>
          <w:b/>
          <w:bCs/>
        </w:rPr>
        <w:t>30 de junio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B61E27">
        <w:rPr>
          <w:rFonts w:ascii="Times New Roman" w:hAnsi="Times New Roman" w:cs="Times New Roman"/>
          <w:b/>
          <w:bCs/>
        </w:rPr>
        <w:t>10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1D3169">
        <w:rPr>
          <w:rFonts w:ascii="Times New Roman" w:hAnsi="Times New Roman" w:cs="Times New Roman"/>
          <w:b/>
          <w:bCs/>
        </w:rPr>
        <w:t>ju</w:t>
      </w:r>
      <w:r w:rsidR="00B61E27">
        <w:rPr>
          <w:rFonts w:ascii="Times New Roman" w:hAnsi="Times New Roman" w:cs="Times New Roman"/>
          <w:b/>
          <w:bCs/>
        </w:rPr>
        <w:t>l</w:t>
      </w:r>
      <w:r w:rsidR="001D3169">
        <w:rPr>
          <w:rFonts w:ascii="Times New Roman" w:hAnsi="Times New Roman" w:cs="Times New Roman"/>
          <w:b/>
          <w:bCs/>
        </w:rPr>
        <w:t>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Pr="001237E6">
        <w:rPr>
          <w:rFonts w:ascii="Times New Roman" w:hAnsi="Times New Roman" w:cs="Times New Roman"/>
          <w:b/>
          <w:bCs/>
        </w:rPr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80460C">
        <w:rPr>
          <w:rFonts w:ascii="Times New Roman" w:hAnsi="Times New Roman" w:cs="Times New Roman"/>
          <w:b/>
          <w:bCs/>
        </w:rPr>
        <w:t xml:space="preserve">                             </w:t>
      </w:r>
      <w:r w:rsidRPr="001237E6">
        <w:rPr>
          <w:rFonts w:ascii="Times New Roman" w:hAnsi="Times New Roman" w:cs="Times New Roman"/>
          <w:b/>
          <w:bCs/>
        </w:rPr>
        <w:t xml:space="preserve">Docente: </w:t>
      </w:r>
      <w:r w:rsidR="0080460C">
        <w:rPr>
          <w:rFonts w:ascii="Times New Roman" w:hAnsi="Times New Roman" w:cs="Times New Roman"/>
          <w:b/>
          <w:bCs/>
        </w:rPr>
        <w:t>Virginia Ávila Retamal.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  <w:r w:rsidR="0080460C">
        <w:rPr>
          <w:rFonts w:ascii="Times New Roman" w:hAnsi="Times New Roman" w:cs="Times New Roman"/>
          <w:b/>
          <w:bCs/>
        </w:rPr>
        <w:t>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80460C" w:rsidRDefault="00B61E27" w:rsidP="0080460C">
      <w:r w:rsidRPr="0080460C">
        <w:rPr>
          <w:b/>
          <w:bCs/>
        </w:rPr>
        <w:t>0A 12:</w:t>
      </w:r>
      <w:r w:rsidRPr="0080460C">
        <w:t xml:space="preserve"> Expresarse en forma creativa por medio de la escritura de textos de diversos géneros (por ejemplo, cuentos, crónicas, diarios de vida, cartas, poemas, etc.), escogiendo libremente: El tema. El género. El destinatario.</w:t>
      </w:r>
      <w:bookmarkStart w:id="0" w:name="_Hlk38832472"/>
    </w:p>
    <w:p w:rsidR="003040F0" w:rsidRPr="001237E6" w:rsidRDefault="003040F0" w:rsidP="0080460C">
      <w:pPr>
        <w:rPr>
          <w:rFonts w:ascii="Times New Roman" w:hAnsi="Times New Roman" w:cs="Times New Roman"/>
        </w:rPr>
      </w:pPr>
      <w:r w:rsidRPr="00A87209">
        <w:rPr>
          <w:rFonts w:ascii="Times New Roman" w:hAnsi="Times New Roman" w:cs="Times New Roman"/>
          <w:b/>
          <w:color w:val="auto"/>
        </w:rPr>
        <w:t xml:space="preserve">I.- Contenido: </w:t>
      </w:r>
      <w:r w:rsidR="006068DB">
        <w:rPr>
          <w:rFonts w:ascii="Times New Roman" w:hAnsi="Times New Roman" w:cs="Times New Roman"/>
          <w:color w:val="auto"/>
        </w:rPr>
        <w:t>Comprensión lectora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B61E27">
        <w:rPr>
          <w:rFonts w:ascii="Times New Roman" w:hAnsi="Times New Roman" w:cs="Times New Roman"/>
        </w:rPr>
        <w:t>Elaborar un relato a partir del análisis de una viñeta, aplicando estrategias y conceptos trabajados en la</w:t>
      </w:r>
      <w:r w:rsidR="005B4771">
        <w:rPr>
          <w:rFonts w:ascii="Times New Roman" w:hAnsi="Times New Roman" w:cs="Times New Roman"/>
        </w:rPr>
        <w:t xml:space="preserve"> sub</w:t>
      </w:r>
      <w:r w:rsidR="00B61E27">
        <w:rPr>
          <w:rFonts w:ascii="Times New Roman" w:hAnsi="Times New Roman" w:cs="Times New Roman"/>
        </w:rPr>
        <w:t>unidad</w:t>
      </w:r>
      <w:r w:rsidR="005B4771">
        <w:rPr>
          <w:rFonts w:ascii="Times New Roman" w:hAnsi="Times New Roman" w:cs="Times New Roman"/>
        </w:rPr>
        <w:t xml:space="preserve"> 1</w:t>
      </w:r>
      <w:r w:rsidR="00B61E27">
        <w:rPr>
          <w:rFonts w:ascii="Times New Roman" w:hAnsi="Times New Roman" w:cs="Times New Roman"/>
        </w:rPr>
        <w:t>.</w:t>
      </w:r>
      <w:r w:rsidR="004342BF">
        <w:rPr>
          <w:rFonts w:ascii="Times New Roman" w:hAnsi="Times New Roman" w:cs="Times New Roman"/>
        </w:rPr>
        <w:t>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B61E27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B61E27" w:rsidRDefault="00B61E27" w:rsidP="00B61E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40640</wp:posOffset>
                </wp:positionV>
                <wp:extent cx="1343025" cy="3238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238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E27" w:rsidRPr="00B61E27" w:rsidRDefault="00B61E27" w:rsidP="00B61E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1E27">
                              <w:rPr>
                                <w:sz w:val="28"/>
                                <w:szCs w:val="28"/>
                              </w:rPr>
                              <w:t>Recordemos…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o:spid="_x0000_s1026" style="position:absolute;margin-left:4.5pt;margin-top:3.2pt;width:105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:rsidR="00B61E27" w:rsidRPr="00B61E27" w:rsidRDefault="00B61E27" w:rsidP="00B61E27">
                      <w:pPr>
                        <w:rPr>
                          <w:sz w:val="28"/>
                          <w:szCs w:val="28"/>
                        </w:rPr>
                      </w:pPr>
                      <w:r w:rsidRPr="00B61E27">
                        <w:rPr>
                          <w:sz w:val="28"/>
                          <w:szCs w:val="28"/>
                        </w:rPr>
                        <w:t>Recordemos…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1E27" w:rsidRPr="007763A2" w:rsidRDefault="007763A2" w:rsidP="007763A2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63A2">
        <w:rPr>
          <w:rFonts w:ascii="Times New Roman" w:hAnsi="Times New Roman" w:cs="Times New Roman"/>
          <w:b/>
          <w:i/>
          <w:sz w:val="28"/>
          <w:szCs w:val="28"/>
          <w:u w:val="single"/>
        </w:rPr>
        <w:t>“Voz del narrador y voces de los personajes”</w:t>
      </w:r>
    </w:p>
    <w:p w:rsidR="00B61E27" w:rsidRDefault="00B61E27" w:rsidP="00B61E27">
      <w:pPr>
        <w:spacing w:after="0" w:line="240" w:lineRule="auto"/>
        <w:rPr>
          <w:rFonts w:ascii="Times New Roman" w:hAnsi="Times New Roman" w:cs="Times New Roman"/>
        </w:rPr>
      </w:pPr>
    </w:p>
    <w:p w:rsidR="007763A2" w:rsidRDefault="007763A2" w:rsidP="007763A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un relato, además de la voz del narrador, es posible identificar las voces de los personajes. Mediante sus intervenciones y diálogos, los lectores conocen sus motivaciones, sentimientos y personalidades.</w:t>
      </w:r>
    </w:p>
    <w:p w:rsidR="007763A2" w:rsidRDefault="007763A2" w:rsidP="007763A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 dos formas en las que el narrador puede incluir las voces de los personajes en el relato:</w:t>
      </w:r>
    </w:p>
    <w:p w:rsidR="007763A2" w:rsidRDefault="007763A2" w:rsidP="007763A2">
      <w:pPr>
        <w:spacing w:after="0" w:line="240" w:lineRule="auto"/>
        <w:rPr>
          <w:rFonts w:ascii="Times New Roman" w:hAnsi="Times New Roman" w:cs="Times New Roman"/>
        </w:rPr>
      </w:pPr>
    </w:p>
    <w:p w:rsidR="007763A2" w:rsidRDefault="007763A2" w:rsidP="007763A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b/>
          <w:i/>
        </w:rPr>
        <w:t xml:space="preserve">forma directa: </w:t>
      </w:r>
      <w:r>
        <w:rPr>
          <w:rFonts w:ascii="Times New Roman" w:hAnsi="Times New Roman" w:cs="Times New Roman"/>
        </w:rPr>
        <w:t xml:space="preserve">el narrador </w:t>
      </w:r>
      <w:r>
        <w:rPr>
          <w:rFonts w:ascii="Times New Roman" w:hAnsi="Times New Roman" w:cs="Times New Roman"/>
          <w:b/>
        </w:rPr>
        <w:t xml:space="preserve">cede </w:t>
      </w:r>
      <w:r>
        <w:rPr>
          <w:rFonts w:ascii="Times New Roman" w:hAnsi="Times New Roman" w:cs="Times New Roman"/>
        </w:rPr>
        <w:t xml:space="preserve">su voz a los personajes, lo que permite que el lector conozca lo que estos dicen y cómo se expresan. En este caso, el narrador emplea el signo ortográfico </w:t>
      </w:r>
      <w:r>
        <w:rPr>
          <w:rFonts w:ascii="Times New Roman" w:hAnsi="Times New Roman" w:cs="Times New Roman"/>
          <w:b/>
        </w:rPr>
        <w:t xml:space="preserve">raya </w:t>
      </w:r>
      <w:r>
        <w:rPr>
          <w:rFonts w:ascii="Times New Roman" w:hAnsi="Times New Roman" w:cs="Times New Roman"/>
        </w:rPr>
        <w:t>(-) para indicar que comienza el discurso del personaje. Observa el siguiente ejemplo:</w:t>
      </w:r>
    </w:p>
    <w:p w:rsidR="007763A2" w:rsidRDefault="007763A2" w:rsidP="007763A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FC3C82">
            <wp:simplePos x="0" y="0"/>
            <wp:positionH relativeFrom="column">
              <wp:posOffset>1095375</wp:posOffset>
            </wp:positionH>
            <wp:positionV relativeFrom="paragraph">
              <wp:posOffset>85725</wp:posOffset>
            </wp:positionV>
            <wp:extent cx="4419955" cy="22955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1" t="49711" r="27910" b="9245"/>
                    <a:stretch/>
                  </pic:blipFill>
                  <pic:spPr bwMode="auto">
                    <a:xfrm>
                      <a:off x="0" y="0"/>
                      <a:ext cx="441995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63A2" w:rsidRPr="007763A2" w:rsidRDefault="007763A2" w:rsidP="007763A2">
      <w:pPr>
        <w:spacing w:after="0" w:line="240" w:lineRule="auto"/>
        <w:rPr>
          <w:rFonts w:ascii="Times New Roman" w:hAnsi="Times New Roman" w:cs="Times New Roman"/>
        </w:rPr>
      </w:pPr>
    </w:p>
    <w:p w:rsidR="00B61E27" w:rsidRPr="00B61E27" w:rsidRDefault="00B61E27" w:rsidP="00B61E27">
      <w:pPr>
        <w:spacing w:after="0" w:line="240" w:lineRule="auto"/>
        <w:rPr>
          <w:rFonts w:ascii="Times New Roman" w:hAnsi="Times New Roman" w:cs="Times New Roman"/>
        </w:rPr>
      </w:pPr>
    </w:p>
    <w:p w:rsid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B61E27" w:rsidRDefault="00B61E27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B61E27" w:rsidRDefault="00B61E27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B61E27" w:rsidRDefault="00B61E27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7763A2" w:rsidRDefault="007763A2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B61E27" w:rsidRDefault="007763A2" w:rsidP="007763A2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b/>
          <w:i/>
        </w:rPr>
        <w:t>forma indirecta:</w:t>
      </w:r>
      <w:r>
        <w:rPr>
          <w:rFonts w:ascii="Times New Roman" w:hAnsi="Times New Roman" w:cs="Times New Roman"/>
        </w:rPr>
        <w:t xml:space="preserve"> el narrador reproduce con sus palabras lo expresado por el personaje e incorpora </w:t>
      </w:r>
      <w:r w:rsidR="002F3A36">
        <w:rPr>
          <w:rFonts w:ascii="Times New Roman" w:hAnsi="Times New Roman" w:cs="Times New Roman"/>
        </w:rPr>
        <w:t xml:space="preserve">el contenido del diálogo a su propio discurso. En este caso, el narrador usa verbos introductorios como </w:t>
      </w:r>
      <w:r w:rsidR="002F3A36">
        <w:rPr>
          <w:rFonts w:ascii="Times New Roman" w:hAnsi="Times New Roman" w:cs="Times New Roman"/>
          <w:b/>
          <w:i/>
        </w:rPr>
        <w:t>dijo, preguntó, exclamó, gritó, etc.</w:t>
      </w:r>
      <w:r w:rsidR="002F3A36">
        <w:rPr>
          <w:rFonts w:ascii="Times New Roman" w:hAnsi="Times New Roman" w:cs="Times New Roman"/>
        </w:rPr>
        <w:t xml:space="preserve"> Observa el siguiente ejemplo:</w:t>
      </w:r>
    </w:p>
    <w:p w:rsidR="002F3A36" w:rsidRDefault="002F3A36" w:rsidP="002F3A3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41990E9">
            <wp:simplePos x="0" y="0"/>
            <wp:positionH relativeFrom="margin">
              <wp:posOffset>742315</wp:posOffset>
            </wp:positionH>
            <wp:positionV relativeFrom="paragraph">
              <wp:posOffset>80645</wp:posOffset>
            </wp:positionV>
            <wp:extent cx="5537835" cy="1209675"/>
            <wp:effectExtent l="0" t="0" r="571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42827" r="22320" b="36013"/>
                    <a:stretch/>
                  </pic:blipFill>
                  <pic:spPr bwMode="auto">
                    <a:xfrm>
                      <a:off x="0" y="0"/>
                      <a:ext cx="553783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A36" w:rsidRPr="002F3A36" w:rsidRDefault="002F3A36" w:rsidP="002F3A36">
      <w:pPr>
        <w:spacing w:after="0" w:line="240" w:lineRule="auto"/>
        <w:rPr>
          <w:rFonts w:ascii="Times New Roman" w:hAnsi="Times New Roman" w:cs="Times New Roman"/>
        </w:rPr>
      </w:pPr>
    </w:p>
    <w:p w:rsidR="00AF1BB1" w:rsidRDefault="00AF1BB1" w:rsidP="00AF1BB1">
      <w:pPr>
        <w:spacing w:after="0" w:line="360" w:lineRule="auto"/>
        <w:rPr>
          <w:rFonts w:ascii="Times New Roman" w:hAnsi="Times New Roman" w:cs="Times New Roman"/>
        </w:rPr>
      </w:pPr>
    </w:p>
    <w:p w:rsidR="001B62CF" w:rsidRDefault="005504A5" w:rsidP="001B62CF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C54E46">
        <w:rPr>
          <w:rFonts w:ascii="Times New Roman" w:hAnsi="Times New Roman" w:cs="Times New Roman"/>
          <w:b/>
        </w:rPr>
        <w:t>Aplico</w:t>
      </w:r>
      <w:r w:rsidR="002F3A36">
        <w:rPr>
          <w:rFonts w:ascii="Times New Roman" w:hAnsi="Times New Roman" w:cs="Times New Roman"/>
          <w:b/>
        </w:rPr>
        <w:t>:</w:t>
      </w:r>
    </w:p>
    <w:p w:rsidR="001B62CF" w:rsidRDefault="001B62CF" w:rsidP="001B62CF">
      <w:pPr>
        <w:spacing w:after="0" w:line="240" w:lineRule="auto"/>
        <w:rPr>
          <w:rFonts w:ascii="Times New Roman" w:hAnsi="Times New Roman" w:cs="Times New Roman"/>
        </w:rPr>
      </w:pPr>
    </w:p>
    <w:p w:rsidR="002F3A36" w:rsidRPr="001B62CF" w:rsidRDefault="002F3A36" w:rsidP="001B62CF">
      <w:pPr>
        <w:spacing w:after="120" w:line="240" w:lineRule="auto"/>
        <w:rPr>
          <w:rFonts w:ascii="Times New Roman" w:hAnsi="Times New Roman" w:cs="Times New Roman"/>
          <w:b/>
        </w:rPr>
      </w:pPr>
      <w:r w:rsidRPr="001B62CF">
        <w:rPr>
          <w:rFonts w:ascii="Times New Roman" w:hAnsi="Times New Roman" w:cs="Times New Roman"/>
        </w:rPr>
        <w:t xml:space="preserve">1.- Luego de leer </w:t>
      </w:r>
      <w:r w:rsidRPr="001B62CF">
        <w:rPr>
          <w:rFonts w:ascii="Times New Roman" w:hAnsi="Times New Roman" w:cs="Times New Roman"/>
          <w:i/>
        </w:rPr>
        <w:t xml:space="preserve">La nieta del señor </w:t>
      </w:r>
      <w:proofErr w:type="spellStart"/>
      <w:r w:rsidRPr="001B62CF">
        <w:rPr>
          <w:rFonts w:ascii="Times New Roman" w:hAnsi="Times New Roman" w:cs="Times New Roman"/>
          <w:i/>
        </w:rPr>
        <w:t>Linh</w:t>
      </w:r>
      <w:proofErr w:type="spellEnd"/>
      <w:r w:rsidRPr="001B62CF">
        <w:rPr>
          <w:rFonts w:ascii="Times New Roman" w:hAnsi="Times New Roman" w:cs="Times New Roman"/>
          <w:i/>
        </w:rPr>
        <w:t>,</w:t>
      </w:r>
      <w:r w:rsidRPr="001B62CF">
        <w:rPr>
          <w:rFonts w:ascii="Times New Roman" w:hAnsi="Times New Roman" w:cs="Times New Roman"/>
        </w:rPr>
        <w:t xml:space="preserve"> te invito a profundizar en su interpretación.</w:t>
      </w:r>
    </w:p>
    <w:p w:rsidR="002F3A36" w:rsidRDefault="001B62CF" w:rsidP="001B62C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Observa y lee la viñeta, luego responde en tu cuaderno las siguientes preguntas:</w:t>
      </w:r>
    </w:p>
    <w:p w:rsidR="001B62CF" w:rsidRDefault="001B62CF" w:rsidP="001B62C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78F8295" wp14:editId="2A7D32E5">
            <wp:extent cx="3937316" cy="22479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795" t="29827" r="34789" b="29130"/>
                    <a:stretch/>
                  </pic:blipFill>
                  <pic:spPr bwMode="auto">
                    <a:xfrm>
                      <a:off x="0" y="0"/>
                      <a:ext cx="3954305" cy="22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2CF" w:rsidRPr="0080460C" w:rsidRDefault="0080460C" w:rsidP="0080460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0460C">
        <w:rPr>
          <w:rFonts w:ascii="Times New Roman" w:hAnsi="Times New Roman" w:cs="Times New Roman"/>
        </w:rPr>
        <w:t xml:space="preserve"> ¿</w:t>
      </w:r>
      <w:r w:rsidR="001B62CF" w:rsidRPr="0080460C">
        <w:rPr>
          <w:rFonts w:ascii="Times New Roman" w:hAnsi="Times New Roman" w:cs="Times New Roman"/>
        </w:rPr>
        <w:t>Por qué la viñeta se titulará “El amigo objetivo de Neruda”?</w:t>
      </w:r>
    </w:p>
    <w:p w:rsidR="001B62CF" w:rsidRPr="0080460C" w:rsidRDefault="0080460C" w:rsidP="00941BC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0460C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41BCF">
        <w:rPr>
          <w:rFonts w:ascii="Times New Roman" w:hAnsi="Times New Roman" w:cs="Times New Roman"/>
        </w:rPr>
        <w:t>-------------------</w:t>
      </w:r>
    </w:p>
    <w:p w:rsidR="001B62CF" w:rsidRDefault="0080460C" w:rsidP="00941BC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62CF">
        <w:rPr>
          <w:rFonts w:ascii="Times New Roman" w:hAnsi="Times New Roman" w:cs="Times New Roman"/>
        </w:rPr>
        <w:t xml:space="preserve">Piensa: ¿qué clase de comentarios crees que haría el amigo de Neruda sobre </w:t>
      </w:r>
      <w:r>
        <w:rPr>
          <w:rFonts w:ascii="Times New Roman" w:hAnsi="Times New Roman" w:cs="Times New Roman"/>
        </w:rPr>
        <w:t>l</w:t>
      </w:r>
      <w:r w:rsidR="001B62CF">
        <w:rPr>
          <w:rFonts w:ascii="Times New Roman" w:hAnsi="Times New Roman" w:cs="Times New Roman"/>
        </w:rPr>
        <w:t xml:space="preserve">a nieta del señor </w:t>
      </w:r>
      <w:proofErr w:type="spellStart"/>
      <w:r w:rsidR="001B62CF">
        <w:rPr>
          <w:rFonts w:ascii="Times New Roman" w:hAnsi="Times New Roman" w:cs="Times New Roman"/>
        </w:rPr>
        <w:t>Linh</w:t>
      </w:r>
      <w:proofErr w:type="spellEnd"/>
      <w:r w:rsidR="001B62CF">
        <w:rPr>
          <w:rFonts w:ascii="Times New Roman" w:hAnsi="Times New Roman" w:cs="Times New Roman"/>
        </w:rPr>
        <w:t xml:space="preserve">? </w:t>
      </w:r>
    </w:p>
    <w:p w:rsidR="00941BCF" w:rsidRDefault="00941BCF" w:rsidP="00941BC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62CF" w:rsidRDefault="0080460C" w:rsidP="001B62C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62CF">
        <w:rPr>
          <w:rFonts w:ascii="Times New Roman" w:hAnsi="Times New Roman" w:cs="Times New Roman"/>
        </w:rPr>
        <w:t xml:space="preserve">.- Imagina que el amigo de Neruda quiere contarle sobre su lectura de </w:t>
      </w:r>
      <w:r>
        <w:rPr>
          <w:rFonts w:ascii="Times New Roman" w:hAnsi="Times New Roman" w:cs="Times New Roman"/>
        </w:rPr>
        <w:t>l</w:t>
      </w:r>
      <w:r w:rsidR="001B62CF">
        <w:rPr>
          <w:rFonts w:ascii="Times New Roman" w:hAnsi="Times New Roman" w:cs="Times New Roman"/>
        </w:rPr>
        <w:t xml:space="preserve">a nieta del señor </w:t>
      </w:r>
      <w:proofErr w:type="spellStart"/>
      <w:r w:rsidR="001B62CF">
        <w:rPr>
          <w:rFonts w:ascii="Times New Roman" w:hAnsi="Times New Roman" w:cs="Times New Roman"/>
        </w:rPr>
        <w:t>Linh</w:t>
      </w:r>
      <w:proofErr w:type="spellEnd"/>
      <w:r w:rsidR="001B62CF">
        <w:rPr>
          <w:rFonts w:ascii="Times New Roman" w:hAnsi="Times New Roman" w:cs="Times New Roman"/>
        </w:rPr>
        <w:t>. Escribe un relato de ese encuentro.</w:t>
      </w:r>
    </w:p>
    <w:p w:rsidR="0080460C" w:rsidRDefault="0080460C" w:rsidP="001B62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0460C" w:rsidRDefault="0080460C" w:rsidP="0080460C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41BCF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333DD" w:rsidRDefault="00941BCF" w:rsidP="003333DD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inline distT="0" distB="0" distL="0" distR="0" wp14:anchorId="0D0E2109" wp14:editId="72160C71">
            <wp:extent cx="4162425" cy="1295400"/>
            <wp:effectExtent l="0" t="0" r="9525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CF" w:rsidRPr="00941BCF" w:rsidRDefault="00941BCF" w:rsidP="00941BCF">
      <w:pPr>
        <w:pStyle w:val="Prrafodelista"/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0"/>
        <w:ind w:left="360"/>
        <w:jc w:val="both"/>
        <w:rPr>
          <w:b/>
          <w:i/>
          <w:iCs/>
          <w:sz w:val="28"/>
          <w:szCs w:val="28"/>
        </w:rPr>
      </w:pPr>
      <w:r w:rsidRPr="00941BCF">
        <w:rPr>
          <w:b/>
          <w:i/>
          <w:iCs/>
          <w:sz w:val="28"/>
          <w:szCs w:val="28"/>
        </w:rPr>
        <w:t>Escriba con sus propias palabras la definición de relato</w:t>
      </w:r>
    </w:p>
    <w:p w:rsidR="00941BCF" w:rsidRDefault="00941BCF" w:rsidP="00941BCF">
      <w:pPr>
        <w:pStyle w:val="Prrafodelista"/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0"/>
        <w:ind w:left="360"/>
        <w:jc w:val="both"/>
        <w:rPr>
          <w:b/>
        </w:rPr>
      </w:pPr>
    </w:p>
    <w:p w:rsidR="00941BCF" w:rsidRDefault="00941BCF" w:rsidP="00941BCF">
      <w:pPr>
        <w:pStyle w:val="Prrafodelista"/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0" w:line="36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BCF" w:rsidRDefault="00941BCF" w:rsidP="00941BCF">
      <w:pPr>
        <w:pStyle w:val="Prrafodelista"/>
        <w:pBdr>
          <w:top w:val="dotDash" w:sz="4" w:space="1" w:color="FF0000"/>
          <w:left w:val="dotDash" w:sz="4" w:space="4" w:color="FF0000"/>
          <w:bottom w:val="dotDash" w:sz="4" w:space="1" w:color="FF0000"/>
          <w:right w:val="dotDash" w:sz="4" w:space="4" w:color="FF0000"/>
        </w:pBdr>
        <w:spacing w:after="0" w:line="360" w:lineRule="auto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941BCF" w:rsidP="00941BCF">
      <w:pPr>
        <w:pStyle w:val="Prrafodelista"/>
        <w:spacing w:after="0"/>
        <w:ind w:left="360"/>
        <w:jc w:val="right"/>
        <w:rPr>
          <w:b/>
        </w:rPr>
      </w:pPr>
      <w:r>
        <w:rPr>
          <w:noProof/>
        </w:rPr>
        <w:drawing>
          <wp:inline distT="0" distB="0" distL="0" distR="0" wp14:anchorId="58B85CAB" wp14:editId="33C7E4EA">
            <wp:extent cx="1543050" cy="1375823"/>
            <wp:effectExtent l="0" t="0" r="0" b="0"/>
            <wp:docPr id="2" name="Imagen 2" descr="Resultado de imagen para felicitaciones buen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licitaciones buen trabaj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9" cy="13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8A53C6" w:rsidRPr="008A53C6" w:rsidRDefault="008A53C6" w:rsidP="00941BCF">
      <w:pPr>
        <w:pStyle w:val="Prrafodelista"/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8A53C6" w:rsidRPr="008A53C6" w:rsidRDefault="008A53C6" w:rsidP="008A53C6">
      <w:pPr>
        <w:spacing w:after="0" w:line="240" w:lineRule="auto"/>
        <w:rPr>
          <w:rFonts w:ascii="Times New Roman" w:hAnsi="Times New Roman" w:cs="Times New Roman"/>
        </w:rPr>
      </w:pP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8A53C6" w:rsidRPr="005504A5" w:rsidRDefault="008A53C6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4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4"/>
      <w:r w:rsidR="00941BCF">
        <w:rPr>
          <w:rFonts w:ascii="Times New Roman" w:hAnsi="Times New Roman" w:cs="Times New Roman"/>
        </w:rPr>
        <w:t>Se realizará mediante correo electrónico o por videollamada.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5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941BCF">
        <w:rPr>
          <w:rFonts w:ascii="Times New Roman" w:hAnsi="Times New Roman" w:cs="Times New Roman"/>
        </w:rPr>
        <w:t>M</w:t>
      </w:r>
      <w:r w:rsidRPr="001237E6">
        <w:rPr>
          <w:rFonts w:ascii="Times New Roman" w:hAnsi="Times New Roman" w:cs="Times New Roman"/>
        </w:rPr>
        <w:t>iércoles</w:t>
      </w:r>
      <w:proofErr w:type="gramEnd"/>
      <w:r w:rsidRPr="001237E6">
        <w:rPr>
          <w:rFonts w:ascii="Times New Roman" w:eastAsia="Arial" w:hAnsi="Times New Roman" w:cs="Times New Roman"/>
        </w:rPr>
        <w:t xml:space="preserve"> </w:t>
      </w:r>
      <w:r w:rsidR="005A5DE3">
        <w:rPr>
          <w:rFonts w:ascii="Times New Roman" w:eastAsia="Arial" w:hAnsi="Times New Roman" w:cs="Times New Roman"/>
        </w:rPr>
        <w:t>15</w:t>
      </w:r>
      <w:r w:rsidR="00582D8F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 xml:space="preserve">de </w:t>
      </w:r>
      <w:r w:rsidR="0000419E">
        <w:rPr>
          <w:rFonts w:ascii="Times New Roman" w:eastAsia="Arial" w:hAnsi="Times New Roman" w:cs="Times New Roman"/>
        </w:rPr>
        <w:t>ju</w:t>
      </w:r>
      <w:r w:rsidR="00582D8F">
        <w:rPr>
          <w:rFonts w:ascii="Times New Roman" w:eastAsia="Arial" w:hAnsi="Times New Roman" w:cs="Times New Roman"/>
        </w:rPr>
        <w:t>l</w:t>
      </w:r>
      <w:r w:rsidR="0000419E">
        <w:rPr>
          <w:rFonts w:ascii="Times New Roman" w:eastAsia="Arial" w:hAnsi="Times New Roman" w:cs="Times New Roman"/>
        </w:rPr>
        <w:t>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941BCF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</w:t>
      </w:r>
      <w:r w:rsidR="00941BCF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1237E6">
        <w:rPr>
          <w:rFonts w:ascii="Times New Roman" w:hAnsi="Times New Roman" w:cs="Times New Roman"/>
        </w:rPr>
        <w:t xml:space="preserve"> </w:t>
      </w:r>
    </w:p>
    <w:p w:rsidR="007625ED" w:rsidRDefault="007625ED" w:rsidP="001114F6">
      <w:pPr>
        <w:spacing w:after="0"/>
        <w:ind w:left="64"/>
        <w:rPr>
          <w:b/>
          <w:sz w:val="28"/>
          <w:szCs w:val="28"/>
        </w:rPr>
      </w:pPr>
      <w:bookmarkStart w:id="6" w:name="_GoBack"/>
      <w:bookmarkEnd w:id="5"/>
      <w:bookmarkEnd w:id="6"/>
    </w:p>
    <w:sectPr w:rsidR="007625ED" w:rsidSect="00714F38">
      <w:headerReference w:type="default" r:id="rId13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7D" w:rsidRDefault="004E537D" w:rsidP="00D6374B">
      <w:pPr>
        <w:spacing w:after="0" w:line="240" w:lineRule="auto"/>
      </w:pPr>
      <w:r>
        <w:separator/>
      </w:r>
    </w:p>
  </w:endnote>
  <w:endnote w:type="continuationSeparator" w:id="0">
    <w:p w:rsidR="004E537D" w:rsidRDefault="004E537D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7D" w:rsidRDefault="004E537D" w:rsidP="00D6374B">
      <w:pPr>
        <w:spacing w:after="0" w:line="240" w:lineRule="auto"/>
      </w:pPr>
      <w:r>
        <w:separator/>
      </w:r>
    </w:p>
  </w:footnote>
  <w:footnote w:type="continuationSeparator" w:id="0">
    <w:p w:rsidR="004E537D" w:rsidRDefault="004E537D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234B"/>
    <w:multiLevelType w:val="hybridMultilevel"/>
    <w:tmpl w:val="792AD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C35CA"/>
    <w:multiLevelType w:val="hybridMultilevel"/>
    <w:tmpl w:val="402C2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4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6"/>
  </w:num>
  <w:num w:numId="5">
    <w:abstractNumId w:val="20"/>
  </w:num>
  <w:num w:numId="6">
    <w:abstractNumId w:val="26"/>
  </w:num>
  <w:num w:numId="7">
    <w:abstractNumId w:val="2"/>
  </w:num>
  <w:num w:numId="8">
    <w:abstractNumId w:val="0"/>
  </w:num>
  <w:num w:numId="9">
    <w:abstractNumId w:val="9"/>
  </w:num>
  <w:num w:numId="10">
    <w:abstractNumId w:val="21"/>
  </w:num>
  <w:num w:numId="11">
    <w:abstractNumId w:val="27"/>
  </w:num>
  <w:num w:numId="12">
    <w:abstractNumId w:val="18"/>
  </w:num>
  <w:num w:numId="13">
    <w:abstractNumId w:val="12"/>
  </w:num>
  <w:num w:numId="14">
    <w:abstractNumId w:val="19"/>
  </w:num>
  <w:num w:numId="15">
    <w:abstractNumId w:val="7"/>
  </w:num>
  <w:num w:numId="16">
    <w:abstractNumId w:val="10"/>
  </w:num>
  <w:num w:numId="17">
    <w:abstractNumId w:val="25"/>
  </w:num>
  <w:num w:numId="18">
    <w:abstractNumId w:val="3"/>
  </w:num>
  <w:num w:numId="19">
    <w:abstractNumId w:val="17"/>
  </w:num>
  <w:num w:numId="20">
    <w:abstractNumId w:val="22"/>
  </w:num>
  <w:num w:numId="21">
    <w:abstractNumId w:val="14"/>
  </w:num>
  <w:num w:numId="22">
    <w:abstractNumId w:val="24"/>
  </w:num>
  <w:num w:numId="23">
    <w:abstractNumId w:val="5"/>
  </w:num>
  <w:num w:numId="24">
    <w:abstractNumId w:val="8"/>
  </w:num>
  <w:num w:numId="25">
    <w:abstractNumId w:val="16"/>
  </w:num>
  <w:num w:numId="26">
    <w:abstractNumId w:val="1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D5926"/>
    <w:rsid w:val="000D5CCB"/>
    <w:rsid w:val="000D6C0C"/>
    <w:rsid w:val="000D7B92"/>
    <w:rsid w:val="000E3C0F"/>
    <w:rsid w:val="000F0082"/>
    <w:rsid w:val="001114F6"/>
    <w:rsid w:val="001237E6"/>
    <w:rsid w:val="00151884"/>
    <w:rsid w:val="00176DD9"/>
    <w:rsid w:val="00187C2E"/>
    <w:rsid w:val="001B62CF"/>
    <w:rsid w:val="001D3169"/>
    <w:rsid w:val="001D4DAF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2F3A36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B7105"/>
    <w:rsid w:val="003C1500"/>
    <w:rsid w:val="004342BF"/>
    <w:rsid w:val="004964C2"/>
    <w:rsid w:val="004C12BE"/>
    <w:rsid w:val="004C1CD8"/>
    <w:rsid w:val="004D5737"/>
    <w:rsid w:val="004E537D"/>
    <w:rsid w:val="004F44FC"/>
    <w:rsid w:val="00503984"/>
    <w:rsid w:val="005143C5"/>
    <w:rsid w:val="005504A5"/>
    <w:rsid w:val="00582BC7"/>
    <w:rsid w:val="00582D8F"/>
    <w:rsid w:val="005A5DE3"/>
    <w:rsid w:val="005B4771"/>
    <w:rsid w:val="005B4916"/>
    <w:rsid w:val="006068DB"/>
    <w:rsid w:val="006228EE"/>
    <w:rsid w:val="00627E56"/>
    <w:rsid w:val="006507B2"/>
    <w:rsid w:val="00662E35"/>
    <w:rsid w:val="006C724C"/>
    <w:rsid w:val="00714F38"/>
    <w:rsid w:val="007316CA"/>
    <w:rsid w:val="007625ED"/>
    <w:rsid w:val="00771E20"/>
    <w:rsid w:val="00773058"/>
    <w:rsid w:val="007763A2"/>
    <w:rsid w:val="0080460C"/>
    <w:rsid w:val="00874ABD"/>
    <w:rsid w:val="00890426"/>
    <w:rsid w:val="008A53C6"/>
    <w:rsid w:val="008B58E3"/>
    <w:rsid w:val="00941BCF"/>
    <w:rsid w:val="009529AF"/>
    <w:rsid w:val="00984C6C"/>
    <w:rsid w:val="00992725"/>
    <w:rsid w:val="009B2ABE"/>
    <w:rsid w:val="009F0814"/>
    <w:rsid w:val="00A5613F"/>
    <w:rsid w:val="00A56F50"/>
    <w:rsid w:val="00A71917"/>
    <w:rsid w:val="00A87209"/>
    <w:rsid w:val="00A94A8B"/>
    <w:rsid w:val="00A97F27"/>
    <w:rsid w:val="00AC45D9"/>
    <w:rsid w:val="00AE6407"/>
    <w:rsid w:val="00AF1BB1"/>
    <w:rsid w:val="00B61E27"/>
    <w:rsid w:val="00BD5B29"/>
    <w:rsid w:val="00BE52D8"/>
    <w:rsid w:val="00C067D8"/>
    <w:rsid w:val="00C1694E"/>
    <w:rsid w:val="00C2588F"/>
    <w:rsid w:val="00C301BE"/>
    <w:rsid w:val="00C426AD"/>
    <w:rsid w:val="00C476C5"/>
    <w:rsid w:val="00C5164B"/>
    <w:rsid w:val="00C54E46"/>
    <w:rsid w:val="00C935E8"/>
    <w:rsid w:val="00CB55BB"/>
    <w:rsid w:val="00CE3C2B"/>
    <w:rsid w:val="00CE75AC"/>
    <w:rsid w:val="00D41006"/>
    <w:rsid w:val="00D6374B"/>
    <w:rsid w:val="00D773A8"/>
    <w:rsid w:val="00E566DD"/>
    <w:rsid w:val="00E57E96"/>
    <w:rsid w:val="00EA0E8D"/>
    <w:rsid w:val="00EA5554"/>
    <w:rsid w:val="00EA555F"/>
    <w:rsid w:val="00EB6F64"/>
    <w:rsid w:val="00F1051C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3BB3-07A2-4186-B23E-5A4431F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2020-06-24T12:36:00Z</dcterms:created>
  <dcterms:modified xsi:type="dcterms:W3CDTF">2020-06-24T23:00:00Z</dcterms:modified>
</cp:coreProperties>
</file>